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C62" w:rsidRDefault="00071C62">
      <w:pPr>
        <w:ind w:left="-900"/>
      </w:pPr>
      <w:r>
        <w:rPr>
          <w:noProof/>
          <w:sz w:val="20"/>
        </w:rPr>
        <w:pict>
          <v:shapetype id="_x0000_t202" coordsize="21600,21600" o:spt="202" path="m,l,21600r21600,l21600,xe">
            <v:stroke joinstyle="miter"/>
            <v:path gradientshapeok="t" o:connecttype="rect"/>
          </v:shapetype>
          <v:shape id="_x0000_s1026" type="#_x0000_t202" style="position:absolute;left:0;text-align:left;margin-left:63pt;margin-top:-9pt;width:342pt;height:108pt;z-index:251656704" stroked="f">
            <v:textbox style="mso-next-textbox:#_x0000_s1026">
              <w:txbxContent>
                <w:p w:rsidR="00071C62" w:rsidRDefault="00071C62">
                  <w:pPr>
                    <w:pStyle w:val="Heading1"/>
                    <w:rPr>
                      <w:rFonts w:ascii="Clarendon Cd (WE)" w:hAnsi="Clarendon Cd (WE)"/>
                      <w:i w:val="0"/>
                      <w:iCs w:val="0"/>
                      <w:sz w:val="90"/>
                    </w:rPr>
                  </w:pPr>
                  <w:r>
                    <w:rPr>
                      <w:rFonts w:ascii="Clarendon Cd (WE)" w:hAnsi="Clarendon Cd (WE)"/>
                      <w:i w:val="0"/>
                      <w:iCs w:val="0"/>
                      <w:sz w:val="90"/>
                    </w:rPr>
                    <w:t>IMPORTANT</w:t>
                  </w:r>
                </w:p>
                <w:p w:rsidR="00071C62" w:rsidRDefault="00071C62">
                  <w:pPr>
                    <w:pStyle w:val="Heading1"/>
                    <w:rPr>
                      <w:rFonts w:ascii="Clarendon Cd (WE)" w:hAnsi="Clarendon Cd (WE)"/>
                      <w:i w:val="0"/>
                      <w:iCs w:val="0"/>
                      <w:sz w:val="96"/>
                    </w:rPr>
                  </w:pPr>
                  <w:r>
                    <w:rPr>
                      <w:rFonts w:ascii="Clarendon Cd (WE)" w:hAnsi="Clarendon Cd (WE)"/>
                      <w:i w:val="0"/>
                      <w:iCs w:val="0"/>
                      <w:sz w:val="90"/>
                    </w:rPr>
                    <w:t>Immu-Fax</w:t>
                  </w:r>
                </w:p>
                <w:p w:rsidR="00071C62" w:rsidRDefault="00071C62"/>
                <w:p w:rsidR="00071C62" w:rsidRDefault="00071C62">
                  <w:pPr>
                    <w:pStyle w:val="Heading1"/>
                    <w:jc w:val="left"/>
                    <w:rPr>
                      <w:rFonts w:ascii="Clarendon Cd (WE)" w:hAnsi="Clarendon Cd (WE)"/>
                      <w:i w:val="0"/>
                      <w:iCs w:val="0"/>
                      <w:sz w:val="28"/>
                    </w:rPr>
                  </w:pPr>
                </w:p>
              </w:txbxContent>
            </v:textbox>
          </v:shape>
        </w:pict>
      </w:r>
      <w:r w:rsidR="00BD51AA">
        <w:rPr>
          <w:noProof/>
          <w:sz w:val="20"/>
        </w:rPr>
        <w:drawing>
          <wp:anchor distT="0" distB="0" distL="114300" distR="114300" simplePos="0" relativeHeight="251658752" behindDoc="0" locked="0" layoutInCell="1" allowOverlap="1">
            <wp:simplePos x="0" y="0"/>
            <wp:positionH relativeFrom="column">
              <wp:posOffset>-571500</wp:posOffset>
            </wp:positionH>
            <wp:positionV relativeFrom="paragraph">
              <wp:posOffset>0</wp:posOffset>
            </wp:positionV>
            <wp:extent cx="1371600" cy="1250950"/>
            <wp:effectExtent l="19050" t="0" r="0" b="0"/>
            <wp:wrapNone/>
            <wp:docPr id="4" name="Picture 4" descr="B&amp;W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mp;Wheart"/>
                    <pic:cNvPicPr>
                      <a:picLocks noChangeAspect="1" noChangeArrowheads="1"/>
                    </pic:cNvPicPr>
                  </pic:nvPicPr>
                  <pic:blipFill>
                    <a:blip r:embed="rId7" cstate="print"/>
                    <a:srcRect/>
                    <a:stretch>
                      <a:fillRect/>
                    </a:stretch>
                  </pic:blipFill>
                  <pic:spPr bwMode="auto">
                    <a:xfrm>
                      <a:off x="0" y="0"/>
                      <a:ext cx="1371600" cy="1250950"/>
                    </a:xfrm>
                    <a:prstGeom prst="rect">
                      <a:avLst/>
                    </a:prstGeom>
                    <a:noFill/>
                    <a:ln w="9525">
                      <a:noFill/>
                      <a:miter lim="800000"/>
                      <a:headEnd/>
                      <a:tailEnd/>
                    </a:ln>
                  </pic:spPr>
                </pic:pic>
              </a:graphicData>
            </a:graphic>
          </wp:anchor>
        </w:drawing>
      </w:r>
      <w:r>
        <w:tab/>
      </w:r>
    </w:p>
    <w:p w:rsidR="00071C62" w:rsidRDefault="00071C62"/>
    <w:p w:rsidR="00071C62" w:rsidRDefault="00071C62"/>
    <w:p w:rsidR="00071C62" w:rsidRDefault="00071C62"/>
    <w:p w:rsidR="00071C62" w:rsidRDefault="00071C62"/>
    <w:p w:rsidR="00071C62" w:rsidRDefault="00071C62"/>
    <w:p w:rsidR="00071C62" w:rsidRDefault="00071C62"/>
    <w:p w:rsidR="00071C62" w:rsidRDefault="001578D3">
      <w:r>
        <w:rPr>
          <w:noProof/>
          <w:sz w:val="20"/>
        </w:rPr>
        <w:pict>
          <v:shape id="_x0000_s1027" type="#_x0000_t202" style="position:absolute;margin-left:-81pt;margin-top:11.4pt;width:612pt;height:2in;z-index:251657728" stroked="f">
            <v:textbox style="mso-next-textbox:#_x0000_s1027">
              <w:txbxContent>
                <w:p w:rsidR="00071C62" w:rsidRDefault="00071C62">
                  <w:pPr>
                    <w:pStyle w:val="Heading2"/>
                    <w:jc w:val="center"/>
                    <w:rPr>
                      <w:sz w:val="28"/>
                    </w:rPr>
                  </w:pPr>
                  <w:r>
                    <w:rPr>
                      <w:sz w:val="28"/>
                    </w:rPr>
                    <w:t>From:</w:t>
                  </w:r>
                </w:p>
                <w:p w:rsidR="00071C62" w:rsidRDefault="00071C62">
                  <w:pPr>
                    <w:pStyle w:val="Heading2"/>
                    <w:jc w:val="center"/>
                    <w:rPr>
                      <w:bCs w:val="0"/>
                      <w:sz w:val="28"/>
                    </w:rPr>
                  </w:pPr>
                  <w:r>
                    <w:rPr>
                      <w:bCs w:val="0"/>
                      <w:sz w:val="28"/>
                    </w:rPr>
                    <w:t xml:space="preserve">The </w:t>
                  </w:r>
                  <w:smartTag w:uri="urn:schemas-microsoft-com:office:smarttags" w:element="State">
                    <w:smartTag w:uri="urn:schemas-microsoft-com:office:smarttags" w:element="place">
                      <w:r>
                        <w:rPr>
                          <w:bCs w:val="0"/>
                          <w:sz w:val="28"/>
                        </w:rPr>
                        <w:t>Maine</w:t>
                      </w:r>
                    </w:smartTag>
                  </w:smartTag>
                  <w:r>
                    <w:rPr>
                      <w:bCs w:val="0"/>
                      <w:sz w:val="28"/>
                    </w:rPr>
                    <w:t xml:space="preserve"> Immunization Program</w:t>
                  </w:r>
                </w:p>
                <w:p w:rsidR="00071C62" w:rsidRDefault="00071C62">
                  <w:pPr>
                    <w:pStyle w:val="Heading2"/>
                    <w:jc w:val="center"/>
                    <w:rPr>
                      <w:b w:val="0"/>
                      <w:bCs w:val="0"/>
                      <w:strike/>
                      <w:sz w:val="22"/>
                    </w:rPr>
                  </w:pPr>
                  <w:r>
                    <w:rPr>
                      <w:b w:val="0"/>
                      <w:bCs w:val="0"/>
                      <w:sz w:val="22"/>
                    </w:rPr>
                    <w:t xml:space="preserve">Department of Health and Human Services </w:t>
                  </w:r>
                </w:p>
                <w:p w:rsidR="00071C62" w:rsidRDefault="00071C62">
                  <w:pPr>
                    <w:pStyle w:val="Heading6"/>
                    <w:rPr>
                      <w:b w:val="0"/>
                      <w:sz w:val="22"/>
                      <w:szCs w:val="24"/>
                    </w:rPr>
                  </w:pPr>
                  <w:smartTag w:uri="urn:schemas-microsoft-com:office:smarttags" w:element="place">
                    <w:smartTag w:uri="urn:schemas-microsoft-com:office:smarttags" w:element="PlaceName">
                      <w:r>
                        <w:rPr>
                          <w:b w:val="0"/>
                          <w:sz w:val="22"/>
                          <w:szCs w:val="24"/>
                        </w:rPr>
                        <w:t>Maine</w:t>
                      </w:r>
                    </w:smartTag>
                    <w:r>
                      <w:rPr>
                        <w:b w:val="0"/>
                        <w:sz w:val="22"/>
                        <w:szCs w:val="24"/>
                      </w:rPr>
                      <w:t xml:space="preserve"> </w:t>
                    </w:r>
                    <w:smartTag w:uri="urn:schemas-microsoft-com:office:smarttags" w:element="PlaceType">
                      <w:r>
                        <w:rPr>
                          <w:b w:val="0"/>
                          <w:sz w:val="22"/>
                          <w:szCs w:val="24"/>
                        </w:rPr>
                        <w:t>Center</w:t>
                      </w:r>
                    </w:smartTag>
                  </w:smartTag>
                  <w:r>
                    <w:rPr>
                      <w:b w:val="0"/>
                      <w:sz w:val="22"/>
                      <w:szCs w:val="24"/>
                    </w:rPr>
                    <w:t xml:space="preserve"> for Disease Control ( formally Bureau of Health)  </w:t>
                  </w:r>
                </w:p>
                <w:p w:rsidR="00071C62" w:rsidRDefault="00071C62">
                  <w:pPr>
                    <w:pStyle w:val="Heading6"/>
                    <w:rPr>
                      <w:b w:val="0"/>
                      <w:sz w:val="22"/>
                    </w:rPr>
                  </w:pPr>
                  <w:r>
                    <w:rPr>
                      <w:b w:val="0"/>
                      <w:sz w:val="22"/>
                    </w:rPr>
                    <w:t>Division of Infectious Disease</w:t>
                  </w:r>
                </w:p>
                <w:p w:rsidR="00071C62" w:rsidRDefault="00071C62">
                  <w:pPr>
                    <w:pStyle w:val="Heading5"/>
                    <w:rPr>
                      <w:b w:val="0"/>
                      <w:sz w:val="22"/>
                    </w:rPr>
                  </w:pPr>
                  <w:smartTag w:uri="urn:schemas-microsoft-com:office:smarttags" w:element="Street">
                    <w:smartTag w:uri="urn:schemas-microsoft-com:office:smarttags" w:element="address">
                      <w:r>
                        <w:rPr>
                          <w:b w:val="0"/>
                          <w:sz w:val="22"/>
                        </w:rPr>
                        <w:t>286 Water Street</w:t>
                      </w:r>
                    </w:smartTag>
                  </w:smartTag>
                  <w:r>
                    <w:rPr>
                      <w:b w:val="0"/>
                      <w:sz w:val="22"/>
                    </w:rPr>
                    <w:t>, 9</w:t>
                  </w:r>
                  <w:r>
                    <w:rPr>
                      <w:b w:val="0"/>
                      <w:sz w:val="22"/>
                      <w:vertAlign w:val="superscript"/>
                    </w:rPr>
                    <w:t>th</w:t>
                  </w:r>
                  <w:r>
                    <w:rPr>
                      <w:b w:val="0"/>
                      <w:sz w:val="22"/>
                    </w:rPr>
                    <w:t xml:space="preserve"> floor</w:t>
                  </w:r>
                </w:p>
                <w:p w:rsidR="00071C62" w:rsidRDefault="00071C62">
                  <w:pPr>
                    <w:pStyle w:val="Heading1"/>
                    <w:rPr>
                      <w:rFonts w:ascii="Times New Roman" w:hAnsi="Times New Roman"/>
                      <w:b w:val="0"/>
                      <w:bCs w:val="0"/>
                      <w:i w:val="0"/>
                      <w:iCs w:val="0"/>
                      <w:sz w:val="22"/>
                    </w:rPr>
                  </w:pPr>
                  <w:r>
                    <w:rPr>
                      <w:rFonts w:ascii="Times New Roman" w:hAnsi="Times New Roman"/>
                      <w:b w:val="0"/>
                      <w:bCs w:val="0"/>
                      <w:i w:val="0"/>
                      <w:iCs w:val="0"/>
                      <w:sz w:val="22"/>
                    </w:rPr>
                    <w:t>Augusta, Me 04333</w:t>
                  </w:r>
                </w:p>
                <w:p w:rsidR="00071C62" w:rsidRDefault="00071C62">
                  <w:pPr>
                    <w:jc w:val="center"/>
                    <w:rPr>
                      <w:strike/>
                    </w:rPr>
                  </w:pPr>
                </w:p>
                <w:p w:rsidR="00071C62" w:rsidRDefault="00071C62">
                  <w:pPr>
                    <w:pStyle w:val="Heading4"/>
                  </w:pPr>
                  <w:r>
                    <w:t>Jiancheng Huang, Director</w:t>
                  </w:r>
                </w:p>
                <w:p w:rsidR="00071C62" w:rsidRDefault="00071C62">
                  <w:pPr>
                    <w:jc w:val="center"/>
                    <w:rPr>
                      <w:i/>
                      <w:iCs/>
                    </w:rPr>
                  </w:pPr>
                  <w:r>
                    <w:rPr>
                      <w:i/>
                      <w:iCs/>
                    </w:rPr>
                    <w:t>Shawn Box, Assistant Director</w:t>
                  </w:r>
                </w:p>
                <w:p w:rsidR="00071C62" w:rsidRDefault="00071C62">
                  <w:pPr>
                    <w:jc w:val="center"/>
                    <w:rPr>
                      <w:i/>
                      <w:iCs/>
                    </w:rPr>
                  </w:pPr>
                </w:p>
                <w:p w:rsidR="00071C62" w:rsidRDefault="00071C62">
                  <w:pPr>
                    <w:jc w:val="center"/>
                    <w:rPr>
                      <w:i/>
                      <w:iCs/>
                    </w:rPr>
                  </w:pPr>
                </w:p>
              </w:txbxContent>
            </v:textbox>
          </v:shape>
        </w:pict>
      </w:r>
    </w:p>
    <w:p w:rsidR="00071C62" w:rsidRDefault="00071C62"/>
    <w:p w:rsidR="00071C62" w:rsidRDefault="00071C62"/>
    <w:p w:rsidR="00071C62" w:rsidRDefault="00071C62"/>
    <w:p w:rsidR="00071C62" w:rsidRDefault="00071C62"/>
    <w:p w:rsidR="00071C62" w:rsidRDefault="00071C62"/>
    <w:p w:rsidR="00071C62" w:rsidRDefault="00071C62"/>
    <w:p w:rsidR="00071C62" w:rsidRDefault="00071C62"/>
    <w:p w:rsidR="00071C62" w:rsidRDefault="00071C62"/>
    <w:p w:rsidR="00071C62" w:rsidRDefault="00071C62"/>
    <w:p w:rsidR="00071C62" w:rsidRDefault="00071C62"/>
    <w:p w:rsidR="00071C62" w:rsidRDefault="00071C62"/>
    <w:p w:rsidR="001578D3" w:rsidRDefault="001578D3"/>
    <w:p w:rsidR="005B3410" w:rsidRDefault="005B3410"/>
    <w:p w:rsidR="00F5776A" w:rsidRDefault="00F5776A">
      <w:r>
        <w:t>TO: Immpact2 Providers and Users</w:t>
      </w:r>
    </w:p>
    <w:p w:rsidR="005B3410" w:rsidRDefault="00F5776A">
      <w:r>
        <w:t xml:space="preserve">DATE: </w:t>
      </w:r>
      <w:r w:rsidR="0087572F" w:rsidRPr="00F5776A">
        <w:t>April 30, 2007</w:t>
      </w:r>
    </w:p>
    <w:p w:rsidR="0087572F" w:rsidRPr="00F5776A" w:rsidRDefault="00F5776A" w:rsidP="0087572F">
      <w:r>
        <w:t>SUBJECT: E</w:t>
      </w:r>
      <w:r w:rsidR="0087572F" w:rsidRPr="00F5776A">
        <w:t>nabli</w:t>
      </w:r>
      <w:r>
        <w:t>ng the PIN feature of ImmPact 2</w:t>
      </w:r>
    </w:p>
    <w:p w:rsidR="0087572F" w:rsidRPr="00F5776A" w:rsidRDefault="0087572F" w:rsidP="0087572F">
      <w:r w:rsidRPr="00F5776A">
        <w:t> </w:t>
      </w:r>
    </w:p>
    <w:p w:rsidR="0087572F" w:rsidRDefault="0087572F" w:rsidP="0087572F">
      <w:r w:rsidRPr="00F5776A">
        <w:t>Soon you will be prompted to enter a User Personal Identification Number (PIN) when you log into ImmPact2.</w:t>
      </w:r>
    </w:p>
    <w:p w:rsidR="0013686C" w:rsidRPr="00F5776A" w:rsidRDefault="0013686C" w:rsidP="0087572F"/>
    <w:p w:rsidR="006E6F54" w:rsidRDefault="006E6F54" w:rsidP="0087572F">
      <w:r w:rsidRPr="00F5776A">
        <w:t>The PIN will be used to authenticate users when they call to request User Account services and in future efforts with other State systems as Single Sign On Services are utilized</w:t>
      </w:r>
      <w:r>
        <w:t>.</w:t>
      </w:r>
    </w:p>
    <w:p w:rsidR="006E6F54" w:rsidRDefault="006E6F54" w:rsidP="0087572F"/>
    <w:p w:rsidR="0087572F" w:rsidRPr="00F5776A" w:rsidRDefault="006E6F54" w:rsidP="0087572F">
      <w:r w:rsidRPr="00F5776A">
        <w:t xml:space="preserve"> </w:t>
      </w:r>
      <w:r w:rsidR="0087572F" w:rsidRPr="00F5776A">
        <w:t>You will only need to enter this PIN once.</w:t>
      </w:r>
    </w:p>
    <w:p w:rsidR="0087572F" w:rsidRPr="00F5776A" w:rsidRDefault="0087572F" w:rsidP="0087572F">
      <w:r w:rsidRPr="00F5776A">
        <w:t> </w:t>
      </w:r>
    </w:p>
    <w:p w:rsidR="0013686C" w:rsidRDefault="006E6F54" w:rsidP="0087572F">
      <w:r w:rsidRPr="00F5776A">
        <w:t>If your account is restricted for any reason, you will need to provide the PIN to get that account reactivated or to get additional features added to your account.</w:t>
      </w:r>
      <w:r>
        <w:t xml:space="preserve"> </w:t>
      </w:r>
      <w:r w:rsidR="0087572F" w:rsidRPr="00F5776A">
        <w:t>We recommend that you use the last 4 digits of your social security number, or some other very easy to remember number</w:t>
      </w:r>
      <w:r>
        <w:t>.</w:t>
      </w:r>
      <w:r w:rsidR="0013686C">
        <w:t xml:space="preserve"> </w:t>
      </w:r>
    </w:p>
    <w:p w:rsidR="0013686C" w:rsidRPr="002D72AD" w:rsidRDefault="0013686C" w:rsidP="0087572F"/>
    <w:p w:rsidR="006E6F54" w:rsidRPr="002D72AD" w:rsidRDefault="0013686C" w:rsidP="0087572F">
      <w:r w:rsidRPr="002D72AD">
        <w:t>If</w:t>
      </w:r>
      <w:r w:rsidR="006E6F54" w:rsidRPr="002D72AD">
        <w:t xml:space="preserve"> you</w:t>
      </w:r>
      <w:r w:rsidRPr="002D72AD">
        <w:t xml:space="preserve"> </w:t>
      </w:r>
      <w:r w:rsidR="006E6F54" w:rsidRPr="002D72AD">
        <w:t>need assistance or h</w:t>
      </w:r>
      <w:r w:rsidRPr="002D72AD">
        <w:t xml:space="preserve">ave any questions contact the </w:t>
      </w:r>
      <w:r w:rsidR="002D72AD" w:rsidRPr="002D72AD">
        <w:t>ImmPact2 Services Center</w:t>
      </w:r>
      <w:r w:rsidR="006E6F54" w:rsidRPr="002D72AD">
        <w:t xml:space="preserve"> </w:t>
      </w:r>
    </w:p>
    <w:p w:rsidR="0087572F" w:rsidRPr="002D72AD" w:rsidRDefault="006E6F54" w:rsidP="0087572F">
      <w:r w:rsidRPr="002D72AD">
        <w:t>a</w:t>
      </w:r>
      <w:r w:rsidR="0013686C" w:rsidRPr="002D72AD">
        <w:t>t 1-800-906-8754</w:t>
      </w:r>
      <w:r w:rsidRPr="002D72AD">
        <w:t>.</w:t>
      </w:r>
    </w:p>
    <w:p w:rsidR="0087572F" w:rsidRPr="00F5776A" w:rsidRDefault="0087572F" w:rsidP="0087572F">
      <w:r w:rsidRPr="00F5776A">
        <w:t> </w:t>
      </w:r>
    </w:p>
    <w:p w:rsidR="0087572F" w:rsidRPr="00F5776A" w:rsidRDefault="0087572F" w:rsidP="0087572F">
      <w:r w:rsidRPr="00F5776A">
        <w:t>Thanks,</w:t>
      </w:r>
    </w:p>
    <w:p w:rsidR="0087572F" w:rsidRPr="00F5776A" w:rsidRDefault="0087572F" w:rsidP="0087572F">
      <w:r w:rsidRPr="00F5776A">
        <w:t> </w:t>
      </w:r>
    </w:p>
    <w:p w:rsidR="0087572F" w:rsidRPr="00F5776A" w:rsidRDefault="0087572F" w:rsidP="0087572F">
      <w:smartTag w:uri="urn:schemas-microsoft-com:office:smarttags" w:element="State">
        <w:smartTag w:uri="urn:schemas-microsoft-com:office:smarttags" w:element="place">
          <w:r w:rsidRPr="00F5776A">
            <w:t>Maine</w:t>
          </w:r>
        </w:smartTag>
      </w:smartTag>
      <w:r w:rsidRPr="00F5776A">
        <w:t xml:space="preserve"> Immunization Program</w:t>
      </w:r>
    </w:p>
    <w:p w:rsidR="0087572F" w:rsidRDefault="0087572F"/>
    <w:sectPr w:rsidR="0087572F">
      <w:footerReference w:type="default" r:id="rId8"/>
      <w:pgSz w:w="12240" w:h="15840"/>
      <w:pgMar w:top="720" w:right="1800" w:bottom="1440" w:left="16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A9A" w:rsidRDefault="00ED0A9A">
      <w:r>
        <w:separator/>
      </w:r>
    </w:p>
  </w:endnote>
  <w:endnote w:type="continuationSeparator" w:id="0">
    <w:p w:rsidR="00ED0A9A" w:rsidRDefault="00ED0A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mond (WT)">
    <w:panose1 w:val="00000000000000000000"/>
    <w:charset w:val="00"/>
    <w:family w:val="roman"/>
    <w:notTrueType/>
    <w:pitch w:val="variable"/>
    <w:sig w:usb0="00000003" w:usb1="00000000" w:usb2="00000000" w:usb3="00000000" w:csb0="00000001" w:csb1="00000000"/>
  </w:font>
  <w:font w:name="Clarendon Cd (WE)">
    <w:altName w:val="Times New Roman"/>
    <w:panose1 w:val="00000000000000000000"/>
    <w:charset w:val="EE"/>
    <w:family w:val="roman"/>
    <w:notTrueType/>
    <w:pitch w:val="variable"/>
    <w:sig w:usb0="00000005" w:usb1="00000000" w:usb2="00000000" w:usb3="00000000" w:csb0="00000002"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99B" w:rsidRPr="00D2599B" w:rsidRDefault="00D2599B">
    <w:pPr>
      <w:pStyle w:val="Footer"/>
      <w:rPr>
        <w:sz w:val="14"/>
        <w:szCs w:val="14"/>
      </w:rPr>
    </w:pPr>
    <w:r w:rsidRPr="00D2599B">
      <w:rPr>
        <w:sz w:val="14"/>
        <w:szCs w:val="14"/>
      </w:rPr>
      <w:fldChar w:fldCharType="begin"/>
    </w:r>
    <w:r w:rsidRPr="00D2599B">
      <w:rPr>
        <w:sz w:val="14"/>
        <w:szCs w:val="14"/>
      </w:rPr>
      <w:instrText xml:space="preserve"> FILENAME \p </w:instrText>
    </w:r>
    <w:r w:rsidRPr="00D2599B">
      <w:rPr>
        <w:sz w:val="14"/>
        <w:szCs w:val="14"/>
      </w:rPr>
      <w:fldChar w:fldCharType="separate"/>
    </w:r>
    <w:r w:rsidRPr="00D2599B">
      <w:rPr>
        <w:noProof/>
        <w:sz w:val="14"/>
        <w:szCs w:val="14"/>
      </w:rPr>
      <w:t>S:\PROGRAM\Immunize\Program Management\Communications\Blastfax\I2_Pin_Number_Notification.doc</w:t>
    </w:r>
    <w:r w:rsidRPr="00D2599B">
      <w:rPr>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A9A" w:rsidRDefault="00ED0A9A">
      <w:r>
        <w:separator/>
      </w:r>
    </w:p>
  </w:footnote>
  <w:footnote w:type="continuationSeparator" w:id="0">
    <w:p w:rsidR="00ED0A9A" w:rsidRDefault="00ED0A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3C73"/>
    <w:multiLevelType w:val="hybridMultilevel"/>
    <w:tmpl w:val="98F0A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5D2CFC"/>
    <w:multiLevelType w:val="hybridMultilevel"/>
    <w:tmpl w:val="54D4DD36"/>
    <w:lvl w:ilvl="0" w:tplc="04090001">
      <w:start w:val="1"/>
      <w:numFmt w:val="bullet"/>
      <w:lvlText w:val=""/>
      <w:lvlJc w:val="left"/>
      <w:pPr>
        <w:tabs>
          <w:tab w:val="num" w:pos="720"/>
        </w:tabs>
        <w:ind w:left="720" w:hanging="360"/>
      </w:pPr>
      <w:rPr>
        <w:rFonts w:ascii="Symbol" w:hAnsi="Symbol" w:hint="default"/>
      </w:rPr>
    </w:lvl>
    <w:lvl w:ilvl="1" w:tplc="42F4EC9E">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462CD6"/>
    <w:multiLevelType w:val="hybridMultilevel"/>
    <w:tmpl w:val="79F4F9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6462A5D"/>
    <w:multiLevelType w:val="hybridMultilevel"/>
    <w:tmpl w:val="F8CAD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9B30BFA"/>
    <w:multiLevelType w:val="hybridMultilevel"/>
    <w:tmpl w:val="61383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1578D3"/>
    <w:rsid w:val="00071C62"/>
    <w:rsid w:val="00107DCF"/>
    <w:rsid w:val="0013686C"/>
    <w:rsid w:val="001578D3"/>
    <w:rsid w:val="002D72AD"/>
    <w:rsid w:val="005B3410"/>
    <w:rsid w:val="006E6F54"/>
    <w:rsid w:val="00837324"/>
    <w:rsid w:val="0087572F"/>
    <w:rsid w:val="00B24DB4"/>
    <w:rsid w:val="00BD51AA"/>
    <w:rsid w:val="00D2599B"/>
    <w:rsid w:val="00ED0A9A"/>
    <w:rsid w:val="00F5776A"/>
    <w:rsid w:val="00FA43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armond (WT)" w:hAnsi="Garmond (WT)"/>
      <w:b/>
      <w:bCs/>
      <w:i/>
      <w:iCs/>
      <w:sz w:val="48"/>
    </w:rPr>
  </w:style>
  <w:style w:type="paragraph" w:styleId="Heading2">
    <w:name w:val="heading 2"/>
    <w:basedOn w:val="Normal"/>
    <w:next w:val="Normal"/>
    <w:qFormat/>
    <w:pPr>
      <w:keepNext/>
      <w:outlineLvl w:val="1"/>
    </w:pPr>
    <w:rPr>
      <w:b/>
      <w:bCs/>
      <w:szCs w:val="20"/>
    </w:rPr>
  </w:style>
  <w:style w:type="paragraph" w:styleId="Heading3">
    <w:name w:val="heading 3"/>
    <w:basedOn w:val="Normal"/>
    <w:next w:val="Normal"/>
    <w:qFormat/>
    <w:pPr>
      <w:keepNext/>
      <w:autoSpaceDE w:val="0"/>
      <w:autoSpaceDN w:val="0"/>
      <w:adjustRightInd w:val="0"/>
      <w:ind w:left="1080"/>
      <w:outlineLvl w:val="2"/>
    </w:pPr>
    <w:rPr>
      <w:b/>
      <w:bCs/>
      <w:szCs w:val="20"/>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jc w:val="center"/>
      <w:outlineLvl w:val="4"/>
    </w:pPr>
    <w:rPr>
      <w:b/>
      <w:sz w:val="20"/>
      <w:szCs w:val="20"/>
    </w:rPr>
  </w:style>
  <w:style w:type="paragraph" w:styleId="Heading6">
    <w:name w:val="heading 6"/>
    <w:basedOn w:val="Normal"/>
    <w:next w:val="Normal"/>
    <w:qFormat/>
    <w:pPr>
      <w:keepNext/>
      <w:jc w:val="center"/>
      <w:outlineLvl w:val="5"/>
    </w:pPr>
    <w:rPr>
      <w:b/>
      <w:sz w:val="18"/>
      <w:szCs w:val="20"/>
    </w:rPr>
  </w:style>
  <w:style w:type="paragraph" w:styleId="Heading7">
    <w:name w:val="heading 7"/>
    <w:basedOn w:val="Normal"/>
    <w:next w:val="Normal"/>
    <w:qFormat/>
    <w:pPr>
      <w:keepNext/>
      <w:jc w:val="center"/>
      <w:outlineLvl w:val="6"/>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3"/>
    </w:rPr>
  </w:style>
  <w:style w:type="paragraph" w:styleId="BodyText2">
    <w:name w:val="Body Text 2"/>
    <w:basedOn w:val="Normal"/>
    <w:pPr>
      <w:jc w:val="both"/>
    </w:pPr>
    <w:rPr>
      <w:sz w:val="23"/>
    </w:rPr>
  </w:style>
  <w:style w:type="paragraph" w:styleId="Header">
    <w:name w:val="header"/>
    <w:basedOn w:val="Normal"/>
    <w:rsid w:val="00D2599B"/>
    <w:pPr>
      <w:tabs>
        <w:tab w:val="center" w:pos="4320"/>
        <w:tab w:val="right" w:pos="8640"/>
      </w:tabs>
    </w:pPr>
  </w:style>
  <w:style w:type="paragraph" w:styleId="Footer">
    <w:name w:val="footer"/>
    <w:basedOn w:val="Normal"/>
    <w:rsid w:val="00D2599B"/>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350227437">
      <w:bodyDiv w:val="1"/>
      <w:marLeft w:val="0"/>
      <w:marRight w:val="0"/>
      <w:marTop w:val="0"/>
      <w:marBottom w:val="0"/>
      <w:divBdr>
        <w:top w:val="none" w:sz="0" w:space="0" w:color="auto"/>
        <w:left w:val="none" w:sz="0" w:space="0" w:color="auto"/>
        <w:bottom w:val="none" w:sz="0" w:space="0" w:color="auto"/>
        <w:right w:val="none" w:sz="0" w:space="0" w:color="auto"/>
      </w:divBdr>
      <w:divsChild>
        <w:div w:id="1695305304">
          <w:marLeft w:val="0"/>
          <w:marRight w:val="0"/>
          <w:marTop w:val="0"/>
          <w:marBottom w:val="0"/>
          <w:divBdr>
            <w:top w:val="none" w:sz="0" w:space="0" w:color="auto"/>
            <w:left w:val="none" w:sz="0" w:space="0" w:color="auto"/>
            <w:bottom w:val="none" w:sz="0" w:space="0" w:color="auto"/>
            <w:right w:val="none" w:sz="0" w:space="0" w:color="auto"/>
          </w:divBdr>
          <w:divsChild>
            <w:div w:id="44063949">
              <w:marLeft w:val="0"/>
              <w:marRight w:val="0"/>
              <w:marTop w:val="0"/>
              <w:marBottom w:val="0"/>
              <w:divBdr>
                <w:top w:val="none" w:sz="0" w:space="0" w:color="auto"/>
                <w:left w:val="none" w:sz="0" w:space="0" w:color="auto"/>
                <w:bottom w:val="none" w:sz="0" w:space="0" w:color="auto"/>
                <w:right w:val="none" w:sz="0" w:space="0" w:color="auto"/>
              </w:divBdr>
            </w:div>
            <w:div w:id="148181887">
              <w:marLeft w:val="0"/>
              <w:marRight w:val="0"/>
              <w:marTop w:val="0"/>
              <w:marBottom w:val="0"/>
              <w:divBdr>
                <w:top w:val="none" w:sz="0" w:space="0" w:color="auto"/>
                <w:left w:val="none" w:sz="0" w:space="0" w:color="auto"/>
                <w:bottom w:val="none" w:sz="0" w:space="0" w:color="auto"/>
                <w:right w:val="none" w:sz="0" w:space="0" w:color="auto"/>
              </w:divBdr>
            </w:div>
            <w:div w:id="173612119">
              <w:marLeft w:val="0"/>
              <w:marRight w:val="0"/>
              <w:marTop w:val="0"/>
              <w:marBottom w:val="0"/>
              <w:divBdr>
                <w:top w:val="none" w:sz="0" w:space="0" w:color="auto"/>
                <w:left w:val="none" w:sz="0" w:space="0" w:color="auto"/>
                <w:bottom w:val="none" w:sz="0" w:space="0" w:color="auto"/>
                <w:right w:val="none" w:sz="0" w:space="0" w:color="auto"/>
              </w:divBdr>
            </w:div>
            <w:div w:id="199100328">
              <w:marLeft w:val="0"/>
              <w:marRight w:val="0"/>
              <w:marTop w:val="0"/>
              <w:marBottom w:val="0"/>
              <w:divBdr>
                <w:top w:val="none" w:sz="0" w:space="0" w:color="auto"/>
                <w:left w:val="none" w:sz="0" w:space="0" w:color="auto"/>
                <w:bottom w:val="none" w:sz="0" w:space="0" w:color="auto"/>
                <w:right w:val="none" w:sz="0" w:space="0" w:color="auto"/>
              </w:divBdr>
            </w:div>
            <w:div w:id="266237852">
              <w:marLeft w:val="0"/>
              <w:marRight w:val="0"/>
              <w:marTop w:val="0"/>
              <w:marBottom w:val="0"/>
              <w:divBdr>
                <w:top w:val="none" w:sz="0" w:space="0" w:color="auto"/>
                <w:left w:val="none" w:sz="0" w:space="0" w:color="auto"/>
                <w:bottom w:val="none" w:sz="0" w:space="0" w:color="auto"/>
                <w:right w:val="none" w:sz="0" w:space="0" w:color="auto"/>
              </w:divBdr>
            </w:div>
            <w:div w:id="479923258">
              <w:marLeft w:val="0"/>
              <w:marRight w:val="0"/>
              <w:marTop w:val="0"/>
              <w:marBottom w:val="0"/>
              <w:divBdr>
                <w:top w:val="none" w:sz="0" w:space="0" w:color="auto"/>
                <w:left w:val="none" w:sz="0" w:space="0" w:color="auto"/>
                <w:bottom w:val="none" w:sz="0" w:space="0" w:color="auto"/>
                <w:right w:val="none" w:sz="0" w:space="0" w:color="auto"/>
              </w:divBdr>
            </w:div>
            <w:div w:id="499346868">
              <w:marLeft w:val="0"/>
              <w:marRight w:val="0"/>
              <w:marTop w:val="0"/>
              <w:marBottom w:val="0"/>
              <w:divBdr>
                <w:top w:val="none" w:sz="0" w:space="0" w:color="auto"/>
                <w:left w:val="none" w:sz="0" w:space="0" w:color="auto"/>
                <w:bottom w:val="none" w:sz="0" w:space="0" w:color="auto"/>
                <w:right w:val="none" w:sz="0" w:space="0" w:color="auto"/>
              </w:divBdr>
            </w:div>
            <w:div w:id="762263257">
              <w:marLeft w:val="0"/>
              <w:marRight w:val="0"/>
              <w:marTop w:val="0"/>
              <w:marBottom w:val="0"/>
              <w:divBdr>
                <w:top w:val="none" w:sz="0" w:space="0" w:color="auto"/>
                <w:left w:val="none" w:sz="0" w:space="0" w:color="auto"/>
                <w:bottom w:val="none" w:sz="0" w:space="0" w:color="auto"/>
                <w:right w:val="none" w:sz="0" w:space="0" w:color="auto"/>
              </w:divBdr>
            </w:div>
            <w:div w:id="948508477">
              <w:marLeft w:val="0"/>
              <w:marRight w:val="0"/>
              <w:marTop w:val="0"/>
              <w:marBottom w:val="0"/>
              <w:divBdr>
                <w:top w:val="none" w:sz="0" w:space="0" w:color="auto"/>
                <w:left w:val="none" w:sz="0" w:space="0" w:color="auto"/>
                <w:bottom w:val="none" w:sz="0" w:space="0" w:color="auto"/>
                <w:right w:val="none" w:sz="0" w:space="0" w:color="auto"/>
              </w:divBdr>
            </w:div>
            <w:div w:id="990865378">
              <w:marLeft w:val="0"/>
              <w:marRight w:val="0"/>
              <w:marTop w:val="0"/>
              <w:marBottom w:val="0"/>
              <w:divBdr>
                <w:top w:val="none" w:sz="0" w:space="0" w:color="auto"/>
                <w:left w:val="none" w:sz="0" w:space="0" w:color="auto"/>
                <w:bottom w:val="none" w:sz="0" w:space="0" w:color="auto"/>
                <w:right w:val="none" w:sz="0" w:space="0" w:color="auto"/>
              </w:divBdr>
            </w:div>
            <w:div w:id="1034501084">
              <w:marLeft w:val="0"/>
              <w:marRight w:val="0"/>
              <w:marTop w:val="0"/>
              <w:marBottom w:val="0"/>
              <w:divBdr>
                <w:top w:val="none" w:sz="0" w:space="0" w:color="auto"/>
                <w:left w:val="none" w:sz="0" w:space="0" w:color="auto"/>
                <w:bottom w:val="none" w:sz="0" w:space="0" w:color="auto"/>
                <w:right w:val="none" w:sz="0" w:space="0" w:color="auto"/>
              </w:divBdr>
            </w:div>
            <w:div w:id="1042290918">
              <w:marLeft w:val="0"/>
              <w:marRight w:val="0"/>
              <w:marTop w:val="0"/>
              <w:marBottom w:val="0"/>
              <w:divBdr>
                <w:top w:val="none" w:sz="0" w:space="0" w:color="auto"/>
                <w:left w:val="none" w:sz="0" w:space="0" w:color="auto"/>
                <w:bottom w:val="none" w:sz="0" w:space="0" w:color="auto"/>
                <w:right w:val="none" w:sz="0" w:space="0" w:color="auto"/>
              </w:divBdr>
            </w:div>
            <w:div w:id="1211845625">
              <w:marLeft w:val="0"/>
              <w:marRight w:val="0"/>
              <w:marTop w:val="0"/>
              <w:marBottom w:val="0"/>
              <w:divBdr>
                <w:top w:val="none" w:sz="0" w:space="0" w:color="auto"/>
                <w:left w:val="none" w:sz="0" w:space="0" w:color="auto"/>
                <w:bottom w:val="none" w:sz="0" w:space="0" w:color="auto"/>
                <w:right w:val="none" w:sz="0" w:space="0" w:color="auto"/>
              </w:divBdr>
            </w:div>
            <w:div w:id="1242985701">
              <w:marLeft w:val="0"/>
              <w:marRight w:val="0"/>
              <w:marTop w:val="0"/>
              <w:marBottom w:val="0"/>
              <w:divBdr>
                <w:top w:val="none" w:sz="0" w:space="0" w:color="auto"/>
                <w:left w:val="none" w:sz="0" w:space="0" w:color="auto"/>
                <w:bottom w:val="none" w:sz="0" w:space="0" w:color="auto"/>
                <w:right w:val="none" w:sz="0" w:space="0" w:color="auto"/>
              </w:divBdr>
            </w:div>
            <w:div w:id="1248076183">
              <w:marLeft w:val="0"/>
              <w:marRight w:val="0"/>
              <w:marTop w:val="0"/>
              <w:marBottom w:val="0"/>
              <w:divBdr>
                <w:top w:val="none" w:sz="0" w:space="0" w:color="auto"/>
                <w:left w:val="none" w:sz="0" w:space="0" w:color="auto"/>
                <w:bottom w:val="none" w:sz="0" w:space="0" w:color="auto"/>
                <w:right w:val="none" w:sz="0" w:space="0" w:color="auto"/>
              </w:divBdr>
            </w:div>
            <w:div w:id="14063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PROGRAM\Immunize\Blastfax\Sheet%20Templates\Important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Importantl.dot</Template>
  <TotalTime>0</TotalTime>
  <Pages>1</Pages>
  <Words>132</Words>
  <Characters>758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State of Maine - DHS</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DoTs</dc:creator>
  <cp:keywords/>
  <dc:description/>
  <cp:lastModifiedBy>kathleen.mahoney</cp:lastModifiedBy>
  <cp:revision>2</cp:revision>
  <cp:lastPrinted>2002-07-17T18:09:00Z</cp:lastPrinted>
  <dcterms:created xsi:type="dcterms:W3CDTF">2011-01-12T13:42:00Z</dcterms:created>
  <dcterms:modified xsi:type="dcterms:W3CDTF">2011-01-12T13:42:00Z</dcterms:modified>
</cp:coreProperties>
</file>