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9C" w:rsidRDefault="00D47D9C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Calibri" w:hAnsi="Calibri"/>
        </w:rPr>
      </w:pPr>
    </w:p>
    <w:p w:rsidR="00D47D9C" w:rsidRDefault="00D47D9C" w:rsidP="003A7A33">
      <w:pPr>
        <w:tabs>
          <w:tab w:val="left" w:pos="-1440"/>
          <w:tab w:val="left" w:pos="-720"/>
          <w:tab w:val="left" w:pos="0"/>
          <w:tab w:val="left" w:pos="720"/>
          <w:tab w:val="left" w:pos="5040"/>
          <w:tab w:val="left" w:pos="7200"/>
          <w:tab w:val="left" w:pos="7920"/>
          <w:tab w:val="left" w:pos="8640"/>
          <w:tab w:val="left" w:pos="9360"/>
        </w:tabs>
        <w:ind w:left="-576" w:right="-576"/>
        <w:rPr>
          <w:rFonts w:ascii="Calibri" w:hAnsi="Calibri"/>
        </w:rPr>
      </w:pPr>
    </w:p>
    <w:p w:rsidR="002E40F4" w:rsidRDefault="002E40F4" w:rsidP="00AE5CAD">
      <w:pPr>
        <w:rPr>
          <w:rFonts w:ascii="Times New Roman" w:hAnsi="Times New Roman" w:cs="Times New Roman"/>
          <w:sz w:val="22"/>
          <w:szCs w:val="22"/>
        </w:rPr>
      </w:pPr>
    </w:p>
    <w:p w:rsidR="00AE5CAD" w:rsidRPr="00D811EB" w:rsidRDefault="00AE5CAD" w:rsidP="00AE5CAD">
      <w:pPr>
        <w:rPr>
          <w:rFonts w:ascii="Times New Roman" w:hAnsi="Times New Roman" w:cs="Times New Roman"/>
          <w:sz w:val="22"/>
          <w:szCs w:val="22"/>
        </w:rPr>
        <w:sectPr w:rsidR="00AE5CAD" w:rsidRPr="00D811EB" w:rsidSect="003A7A33">
          <w:head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44F2D" w:rsidRDefault="005D1474" w:rsidP="003E6BBF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>To</w:t>
      </w:r>
      <w:r w:rsidR="003E6BBF" w:rsidRPr="00D811E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B44F2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E23C3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AA1FC1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B44F2D">
        <w:rPr>
          <w:rFonts w:ascii="Times New Roman" w:hAnsi="Times New Roman" w:cs="Times New Roman"/>
          <w:color w:val="000000"/>
          <w:sz w:val="22"/>
          <w:szCs w:val="22"/>
        </w:rPr>
        <w:t>Maine</w:t>
      </w:r>
      <w:r w:rsidR="00E609CA">
        <w:rPr>
          <w:rFonts w:ascii="Times New Roman" w:hAnsi="Times New Roman" w:cs="Times New Roman"/>
          <w:color w:val="000000"/>
          <w:sz w:val="22"/>
          <w:szCs w:val="22"/>
        </w:rPr>
        <w:t xml:space="preserve"> Immunization Providers</w:t>
      </w:r>
      <w:r w:rsidR="0054500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E6BBF" w:rsidRDefault="005D1474" w:rsidP="003E6BBF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From</w:t>
      </w:r>
      <w:r w:rsidR="00B44F2D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="006918E8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AA1FC1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B44F2D">
        <w:rPr>
          <w:rFonts w:ascii="Times New Roman" w:hAnsi="Times New Roman" w:cs="Times New Roman"/>
          <w:color w:val="000000"/>
          <w:sz w:val="22"/>
          <w:szCs w:val="22"/>
        </w:rPr>
        <w:t>Maine Immunization Program</w:t>
      </w:r>
      <w:r w:rsidR="00545006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</w:p>
    <w:p w:rsidR="00AA1FC1" w:rsidRPr="00D811EB" w:rsidRDefault="00AA1FC1" w:rsidP="003E6BBF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Subject:  Pentacel Shortage </w:t>
      </w:r>
    </w:p>
    <w:p w:rsidR="00E609CA" w:rsidRDefault="005D1474" w:rsidP="00F04E5D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Date</w:t>
      </w:r>
      <w:r w:rsidR="003E6BBF" w:rsidRPr="00D811EB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187367" w:rsidRPr="00D811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F6C4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E23C3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AA1FC1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792021">
        <w:rPr>
          <w:rFonts w:ascii="Times New Roman" w:hAnsi="Times New Roman" w:cs="Times New Roman"/>
          <w:color w:val="000000"/>
          <w:sz w:val="22"/>
          <w:szCs w:val="22"/>
        </w:rPr>
        <w:t xml:space="preserve">October </w:t>
      </w:r>
      <w:r w:rsidR="00BD7D7A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BB7BB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792021">
        <w:rPr>
          <w:rFonts w:ascii="Times New Roman" w:hAnsi="Times New Roman" w:cs="Times New Roman"/>
          <w:color w:val="000000"/>
          <w:sz w:val="22"/>
          <w:szCs w:val="22"/>
        </w:rPr>
        <w:t>2012</w:t>
      </w:r>
    </w:p>
    <w:p w:rsidR="0009381C" w:rsidRDefault="0009381C" w:rsidP="00F04E5D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C5027" w:rsidRDefault="00BC5027" w:rsidP="00F04E5D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As you are aware the 2012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Pentacel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shortage is expected to last until March 2013. Enclosed is a guide for your reference when substituting vaccines entitled, “Guidance for Vaccinating Children during the 2012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Pentacel</w:t>
      </w:r>
      <w:proofErr w:type="spellEnd"/>
      <w:r w:rsidRPr="00BC50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Daptacel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Shortage”.</w:t>
      </w:r>
    </w:p>
    <w:p w:rsidR="0060324C" w:rsidRDefault="00BC5027" w:rsidP="00F04E5D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It is also located on our website at:</w:t>
      </w:r>
    </w:p>
    <w:p w:rsidR="0060324C" w:rsidRDefault="0060324C" w:rsidP="00F04E5D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hyperlink r:id="rId12" w:history="1">
        <w:r w:rsidRPr="004C3533">
          <w:rPr>
            <w:rStyle w:val="Hyperlink"/>
            <w:rFonts w:ascii="Times New Roman" w:hAnsi="Times New Roman" w:cs="Times New Roman"/>
            <w:sz w:val="22"/>
            <w:szCs w:val="22"/>
          </w:rPr>
          <w:t>http://www.maine.gov/dhhs/mecdc/infectious-disease/immunization/providers/communications/2012/index.shtml</w:t>
        </w:r>
      </w:hyperlink>
    </w:p>
    <w:p w:rsidR="00BC5027" w:rsidRDefault="00BC5027" w:rsidP="00BD7D7A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D7D7A" w:rsidRDefault="00BD7D7A" w:rsidP="00BD7D7A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BD7D7A">
        <w:rPr>
          <w:rFonts w:ascii="Times New Roman" w:hAnsi="Times New Roman" w:cs="Times New Roman"/>
          <w:color w:val="000000"/>
          <w:sz w:val="22"/>
          <w:szCs w:val="22"/>
        </w:rPr>
        <w:t xml:space="preserve">If you have any questions, </w:t>
      </w:r>
      <w:bookmarkStart w:id="0" w:name="_GoBack"/>
      <w:bookmarkEnd w:id="0"/>
      <w:r w:rsidRPr="00BD7D7A">
        <w:rPr>
          <w:rFonts w:ascii="Times New Roman" w:hAnsi="Times New Roman" w:cs="Times New Roman"/>
          <w:color w:val="000000"/>
          <w:sz w:val="22"/>
          <w:szCs w:val="22"/>
        </w:rPr>
        <w:t>please contact th</w:t>
      </w:r>
      <w:r w:rsidR="00BC5027">
        <w:rPr>
          <w:rFonts w:ascii="Times New Roman" w:hAnsi="Times New Roman" w:cs="Times New Roman"/>
          <w:color w:val="000000"/>
          <w:sz w:val="22"/>
          <w:szCs w:val="22"/>
        </w:rPr>
        <w:t>e Maine Immunization Program Health Educators at:</w:t>
      </w:r>
    </w:p>
    <w:p w:rsidR="00BD7D7A" w:rsidRDefault="00BD7D7A" w:rsidP="00BD7D7A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 w:rsidRPr="00BD7D7A">
        <w:rPr>
          <w:rFonts w:ascii="Times New Roman" w:hAnsi="Times New Roman" w:cs="Times New Roman"/>
          <w:color w:val="000000"/>
          <w:sz w:val="22"/>
          <w:szCs w:val="22"/>
        </w:rPr>
        <w:t xml:space="preserve">Phone (207) 287-3746 or (800) 867-4775, Email:  </w:t>
      </w:r>
      <w:hyperlink r:id="rId13" w:history="1">
        <w:r w:rsidRPr="00BD7D7A">
          <w:rPr>
            <w:rStyle w:val="Hyperlink"/>
            <w:rFonts w:ascii="Times New Roman" w:hAnsi="Times New Roman" w:cs="Times New Roman"/>
            <w:sz w:val="22"/>
            <w:szCs w:val="22"/>
          </w:rPr>
          <w:t>ImmunizeME.DHHS@Maine.gov</w:t>
        </w:r>
      </w:hyperlink>
    </w:p>
    <w:p w:rsidR="00BD7D7A" w:rsidRDefault="00BD7D7A" w:rsidP="00BD7D7A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D7D7A" w:rsidRDefault="00BD7D7A" w:rsidP="00BD7D7A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D7D7A" w:rsidRDefault="00BD7D7A" w:rsidP="00BD7D7A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Sincerely, </w:t>
      </w:r>
    </w:p>
    <w:p w:rsidR="00BD7D7A" w:rsidRDefault="00BD7D7A" w:rsidP="00BD7D7A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142240</wp:posOffset>
                </wp:positionV>
                <wp:extent cx="2724150" cy="1057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24C" w:rsidRDefault="0060324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2523" cy="419100"/>
                                  <wp:effectExtent l="0" t="0" r="127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523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324C" w:rsidRPr="00BD7D7A" w:rsidRDefault="0060324C" w:rsidP="00BD7D7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D7D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Tonya Philbrick, BS, NCMA</w:t>
                            </w:r>
                          </w:p>
                          <w:p w:rsidR="0060324C" w:rsidRPr="00BD7D7A" w:rsidRDefault="0060324C" w:rsidP="00BD7D7A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D7D7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Director, Maine Immunization Program</w:t>
                            </w:r>
                          </w:p>
                          <w:p w:rsidR="0060324C" w:rsidRDefault="00603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75pt;margin-top:11.2pt;width:214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" filled="f" stroked="f" strokeweight=".5pt">
                <v:textbox>
                  <w:txbxContent>
                    <w:p w:rsidR="0060324C" w:rsidRDefault="0060324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2523" cy="419100"/>
                            <wp:effectExtent l="0" t="0" r="127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523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324C" w:rsidRPr="00BD7D7A" w:rsidRDefault="0060324C" w:rsidP="00BD7D7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D7D7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Tonya Philbrick, BS, NCMA</w:t>
                      </w:r>
                    </w:p>
                    <w:p w:rsidR="0060324C" w:rsidRPr="00BD7D7A" w:rsidRDefault="0060324C" w:rsidP="00BD7D7A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D7D7A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Director, Maine Immunization Program</w:t>
                      </w:r>
                    </w:p>
                    <w:p w:rsidR="0060324C" w:rsidRDefault="0060324C"/>
                  </w:txbxContent>
                </v:textbox>
              </v:shape>
            </w:pict>
          </mc:Fallback>
        </mc:AlternateContent>
      </w:r>
    </w:p>
    <w:p w:rsidR="00BD7D7A" w:rsidRPr="00BD7D7A" w:rsidRDefault="00BD7D7A" w:rsidP="00BD7D7A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BD7D7A" w:rsidRDefault="00BD7D7A" w:rsidP="00BD7D7A">
      <w:pPr>
        <w:overflowPunct/>
        <w:autoSpaceDE/>
        <w:autoSpaceDN/>
        <w:adjustRightInd/>
        <w:spacing w:after="115"/>
        <w:textAlignment w:val="auto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BD7D7A" w:rsidSect="002D6BDA"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4C" w:rsidRDefault="0060324C">
      <w:r>
        <w:separator/>
      </w:r>
    </w:p>
  </w:endnote>
  <w:endnote w:type="continuationSeparator" w:id="0">
    <w:p w:rsidR="0060324C" w:rsidRDefault="0060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4C" w:rsidRDefault="0060324C">
    <w:pPr>
      <w:pStyle w:val="Footer"/>
    </w:pPr>
  </w:p>
  <w:p w:rsidR="0060324C" w:rsidRDefault="00603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4C" w:rsidRDefault="0060324C">
      <w:r>
        <w:separator/>
      </w:r>
    </w:p>
  </w:footnote>
  <w:footnote w:type="continuationSeparator" w:id="0">
    <w:p w:rsidR="0060324C" w:rsidRDefault="00603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4C" w:rsidRDefault="0060324C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24C" w:rsidRDefault="0060324C" w:rsidP="00BF1170">
    <w:pPr>
      <w:pStyle w:val="Header"/>
      <w:ind w:left="-720"/>
    </w:pPr>
    <w:r>
      <w:rPr>
        <w:noProof/>
      </w:rPr>
      <w:drawing>
        <wp:inline distT="0" distB="0" distL="0" distR="0" wp14:anchorId="2467843C" wp14:editId="3248BB27">
          <wp:extent cx="6854825" cy="1069975"/>
          <wp:effectExtent l="19050" t="0" r="3175" b="0"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1069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CB0"/>
    <w:multiLevelType w:val="hybridMultilevel"/>
    <w:tmpl w:val="1CDE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5D20"/>
    <w:multiLevelType w:val="hybridMultilevel"/>
    <w:tmpl w:val="A84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202CF"/>
    <w:multiLevelType w:val="hybridMultilevel"/>
    <w:tmpl w:val="CDCE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00CB"/>
    <w:multiLevelType w:val="hybridMultilevel"/>
    <w:tmpl w:val="591A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F2810"/>
    <w:multiLevelType w:val="hybridMultilevel"/>
    <w:tmpl w:val="393A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EE4"/>
    <w:multiLevelType w:val="hybridMultilevel"/>
    <w:tmpl w:val="32AA3150"/>
    <w:lvl w:ilvl="0" w:tplc="17A8C854">
      <w:start w:val="5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523187"/>
    <w:multiLevelType w:val="hybridMultilevel"/>
    <w:tmpl w:val="C8E0EE4C"/>
    <w:lvl w:ilvl="0" w:tplc="38DA5B8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E5E58"/>
    <w:multiLevelType w:val="hybridMultilevel"/>
    <w:tmpl w:val="585E7862"/>
    <w:lvl w:ilvl="0" w:tplc="B05C58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F6294D"/>
    <w:multiLevelType w:val="hybridMultilevel"/>
    <w:tmpl w:val="315A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32251"/>
    <w:multiLevelType w:val="hybridMultilevel"/>
    <w:tmpl w:val="DE22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8446D"/>
    <w:multiLevelType w:val="hybridMultilevel"/>
    <w:tmpl w:val="79DA0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F8485B"/>
    <w:multiLevelType w:val="hybridMultilevel"/>
    <w:tmpl w:val="D1F06B4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60427"/>
    <w:multiLevelType w:val="hybridMultilevel"/>
    <w:tmpl w:val="07ACAC0E"/>
    <w:lvl w:ilvl="0" w:tplc="17A8C854">
      <w:start w:val="5"/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1E2134C"/>
    <w:multiLevelType w:val="hybridMultilevel"/>
    <w:tmpl w:val="EBB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F1139"/>
    <w:multiLevelType w:val="hybridMultilevel"/>
    <w:tmpl w:val="D42C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11607"/>
    <w:multiLevelType w:val="hybridMultilevel"/>
    <w:tmpl w:val="65168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1D59FD"/>
    <w:multiLevelType w:val="hybridMultilevel"/>
    <w:tmpl w:val="0946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32535"/>
    <w:multiLevelType w:val="hybridMultilevel"/>
    <w:tmpl w:val="64AA275C"/>
    <w:lvl w:ilvl="0" w:tplc="D83C3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EE39BE"/>
    <w:multiLevelType w:val="hybridMultilevel"/>
    <w:tmpl w:val="CA60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0644C"/>
    <w:multiLevelType w:val="hybridMultilevel"/>
    <w:tmpl w:val="11F8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D525F"/>
    <w:multiLevelType w:val="hybridMultilevel"/>
    <w:tmpl w:val="BEB82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AC657A"/>
    <w:multiLevelType w:val="hybridMultilevel"/>
    <w:tmpl w:val="93B0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3"/>
  </w:num>
  <w:num w:numId="4">
    <w:abstractNumId w:val="9"/>
  </w:num>
  <w:num w:numId="5">
    <w:abstractNumId w:val="5"/>
  </w:num>
  <w:num w:numId="6">
    <w:abstractNumId w:val="12"/>
  </w:num>
  <w:num w:numId="7">
    <w:abstractNumId w:val="17"/>
  </w:num>
  <w:num w:numId="8">
    <w:abstractNumId w:val="7"/>
  </w:num>
  <w:num w:numId="9">
    <w:abstractNumId w:val="19"/>
  </w:num>
  <w:num w:numId="10">
    <w:abstractNumId w:val="0"/>
  </w:num>
  <w:num w:numId="11">
    <w:abstractNumId w:val="16"/>
  </w:num>
  <w:num w:numId="12">
    <w:abstractNumId w:val="4"/>
  </w:num>
  <w:num w:numId="13">
    <w:abstractNumId w:val="15"/>
  </w:num>
  <w:num w:numId="14">
    <w:abstractNumId w:val="20"/>
  </w:num>
  <w:num w:numId="15">
    <w:abstractNumId w:val="14"/>
  </w:num>
  <w:num w:numId="16">
    <w:abstractNumId w:val="10"/>
  </w:num>
  <w:num w:numId="17">
    <w:abstractNumId w:val="2"/>
  </w:num>
  <w:num w:numId="18">
    <w:abstractNumId w:val="1"/>
  </w:num>
  <w:num w:numId="19">
    <w:abstractNumId w:val="8"/>
  </w:num>
  <w:num w:numId="20">
    <w:abstractNumId w:val="21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135F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044F"/>
    <w:rsid w:val="00043771"/>
    <w:rsid w:val="000534EE"/>
    <w:rsid w:val="00055673"/>
    <w:rsid w:val="00057CDD"/>
    <w:rsid w:val="00060635"/>
    <w:rsid w:val="0006083F"/>
    <w:rsid w:val="000615CB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381C"/>
    <w:rsid w:val="00094108"/>
    <w:rsid w:val="00095551"/>
    <w:rsid w:val="00096A6E"/>
    <w:rsid w:val="0009757E"/>
    <w:rsid w:val="000A0D12"/>
    <w:rsid w:val="000A20D0"/>
    <w:rsid w:val="000A488B"/>
    <w:rsid w:val="000A7F43"/>
    <w:rsid w:val="000B133E"/>
    <w:rsid w:val="000B1DF7"/>
    <w:rsid w:val="000B74AE"/>
    <w:rsid w:val="000C08B8"/>
    <w:rsid w:val="000C40E1"/>
    <w:rsid w:val="000C541B"/>
    <w:rsid w:val="000C5B66"/>
    <w:rsid w:val="000D5798"/>
    <w:rsid w:val="000E1AF9"/>
    <w:rsid w:val="000E22E6"/>
    <w:rsid w:val="000E23C3"/>
    <w:rsid w:val="000F230B"/>
    <w:rsid w:val="000F299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1369"/>
    <w:rsid w:val="001224F8"/>
    <w:rsid w:val="0012262F"/>
    <w:rsid w:val="0012301C"/>
    <w:rsid w:val="00127EE6"/>
    <w:rsid w:val="0013642B"/>
    <w:rsid w:val="00141970"/>
    <w:rsid w:val="00147B4F"/>
    <w:rsid w:val="0017742D"/>
    <w:rsid w:val="00185366"/>
    <w:rsid w:val="00187367"/>
    <w:rsid w:val="00187B83"/>
    <w:rsid w:val="00191E73"/>
    <w:rsid w:val="00194220"/>
    <w:rsid w:val="00196AFE"/>
    <w:rsid w:val="001A0C7D"/>
    <w:rsid w:val="001A1FF1"/>
    <w:rsid w:val="001A734D"/>
    <w:rsid w:val="001B0629"/>
    <w:rsid w:val="001B140F"/>
    <w:rsid w:val="001B5093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065F9"/>
    <w:rsid w:val="00210835"/>
    <w:rsid w:val="0021126A"/>
    <w:rsid w:val="00211F29"/>
    <w:rsid w:val="0021381A"/>
    <w:rsid w:val="00214A95"/>
    <w:rsid w:val="00221917"/>
    <w:rsid w:val="00227952"/>
    <w:rsid w:val="00230A97"/>
    <w:rsid w:val="00230CCA"/>
    <w:rsid w:val="00246822"/>
    <w:rsid w:val="00246BF7"/>
    <w:rsid w:val="00246D31"/>
    <w:rsid w:val="00250C01"/>
    <w:rsid w:val="0025539E"/>
    <w:rsid w:val="0026118A"/>
    <w:rsid w:val="00262DC5"/>
    <w:rsid w:val="00263A1D"/>
    <w:rsid w:val="00264D1E"/>
    <w:rsid w:val="002722B9"/>
    <w:rsid w:val="00272AAC"/>
    <w:rsid w:val="00285963"/>
    <w:rsid w:val="00291552"/>
    <w:rsid w:val="002A0693"/>
    <w:rsid w:val="002A11FF"/>
    <w:rsid w:val="002A2CCF"/>
    <w:rsid w:val="002A5394"/>
    <w:rsid w:val="002A61F2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05DD"/>
    <w:rsid w:val="00342022"/>
    <w:rsid w:val="00350423"/>
    <w:rsid w:val="00352054"/>
    <w:rsid w:val="00352E4A"/>
    <w:rsid w:val="003602B3"/>
    <w:rsid w:val="00363E6C"/>
    <w:rsid w:val="0037037B"/>
    <w:rsid w:val="00371B48"/>
    <w:rsid w:val="003729BD"/>
    <w:rsid w:val="003741F6"/>
    <w:rsid w:val="00376E51"/>
    <w:rsid w:val="00384212"/>
    <w:rsid w:val="00387EC8"/>
    <w:rsid w:val="003A02BE"/>
    <w:rsid w:val="003A2B52"/>
    <w:rsid w:val="003A7A33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E6BBF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1E7"/>
    <w:rsid w:val="00414F03"/>
    <w:rsid w:val="00427F8E"/>
    <w:rsid w:val="00431EE1"/>
    <w:rsid w:val="00433E2F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157F"/>
    <w:rsid w:val="004824EB"/>
    <w:rsid w:val="004851EC"/>
    <w:rsid w:val="0048582B"/>
    <w:rsid w:val="004866CC"/>
    <w:rsid w:val="004867FC"/>
    <w:rsid w:val="00487FCA"/>
    <w:rsid w:val="004A1408"/>
    <w:rsid w:val="004A1E3B"/>
    <w:rsid w:val="004A206A"/>
    <w:rsid w:val="004A234F"/>
    <w:rsid w:val="004B47C7"/>
    <w:rsid w:val="004B5756"/>
    <w:rsid w:val="004B68F7"/>
    <w:rsid w:val="004B78B0"/>
    <w:rsid w:val="004C0157"/>
    <w:rsid w:val="004C01C1"/>
    <w:rsid w:val="004C15B7"/>
    <w:rsid w:val="004C24E5"/>
    <w:rsid w:val="004C544B"/>
    <w:rsid w:val="004C799D"/>
    <w:rsid w:val="004D168A"/>
    <w:rsid w:val="004E1909"/>
    <w:rsid w:val="004E292C"/>
    <w:rsid w:val="004E2D02"/>
    <w:rsid w:val="004E345C"/>
    <w:rsid w:val="004E5EAB"/>
    <w:rsid w:val="004F0632"/>
    <w:rsid w:val="004F2898"/>
    <w:rsid w:val="0050249C"/>
    <w:rsid w:val="00507B90"/>
    <w:rsid w:val="005119C4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42A68"/>
    <w:rsid w:val="00545006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676C0"/>
    <w:rsid w:val="005718D3"/>
    <w:rsid w:val="00573843"/>
    <w:rsid w:val="005857BF"/>
    <w:rsid w:val="00592F87"/>
    <w:rsid w:val="00595EFC"/>
    <w:rsid w:val="005A0F64"/>
    <w:rsid w:val="005A30F6"/>
    <w:rsid w:val="005A4842"/>
    <w:rsid w:val="005A598E"/>
    <w:rsid w:val="005A6F92"/>
    <w:rsid w:val="005A7833"/>
    <w:rsid w:val="005C119D"/>
    <w:rsid w:val="005C2123"/>
    <w:rsid w:val="005C3EBF"/>
    <w:rsid w:val="005C629F"/>
    <w:rsid w:val="005C77B9"/>
    <w:rsid w:val="005D1474"/>
    <w:rsid w:val="005D176A"/>
    <w:rsid w:val="005E1140"/>
    <w:rsid w:val="005E2A7B"/>
    <w:rsid w:val="005E3ACF"/>
    <w:rsid w:val="005E43F8"/>
    <w:rsid w:val="005F16EE"/>
    <w:rsid w:val="005F195F"/>
    <w:rsid w:val="005F22DE"/>
    <w:rsid w:val="005F2C91"/>
    <w:rsid w:val="005F7C78"/>
    <w:rsid w:val="0060324C"/>
    <w:rsid w:val="00611C21"/>
    <w:rsid w:val="00611E60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3BA"/>
    <w:rsid w:val="00666BEC"/>
    <w:rsid w:val="00672CB7"/>
    <w:rsid w:val="00676629"/>
    <w:rsid w:val="00681EEE"/>
    <w:rsid w:val="00683C16"/>
    <w:rsid w:val="00687D47"/>
    <w:rsid w:val="0069014E"/>
    <w:rsid w:val="0069051B"/>
    <w:rsid w:val="006918E8"/>
    <w:rsid w:val="00693A0B"/>
    <w:rsid w:val="00693FC7"/>
    <w:rsid w:val="00694247"/>
    <w:rsid w:val="006968C3"/>
    <w:rsid w:val="00697750"/>
    <w:rsid w:val="006A505A"/>
    <w:rsid w:val="006A7A64"/>
    <w:rsid w:val="006B0252"/>
    <w:rsid w:val="006B2114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05B21"/>
    <w:rsid w:val="00711041"/>
    <w:rsid w:val="00711938"/>
    <w:rsid w:val="00711B86"/>
    <w:rsid w:val="00712F80"/>
    <w:rsid w:val="007134B7"/>
    <w:rsid w:val="00717B5C"/>
    <w:rsid w:val="00722354"/>
    <w:rsid w:val="00724E4B"/>
    <w:rsid w:val="0073348C"/>
    <w:rsid w:val="00734A8F"/>
    <w:rsid w:val="00734E1E"/>
    <w:rsid w:val="00737D53"/>
    <w:rsid w:val="00745449"/>
    <w:rsid w:val="00755512"/>
    <w:rsid w:val="007649E4"/>
    <w:rsid w:val="00767D09"/>
    <w:rsid w:val="00773867"/>
    <w:rsid w:val="00774A8B"/>
    <w:rsid w:val="00775575"/>
    <w:rsid w:val="00775C51"/>
    <w:rsid w:val="007840A3"/>
    <w:rsid w:val="00786635"/>
    <w:rsid w:val="00786C45"/>
    <w:rsid w:val="00787628"/>
    <w:rsid w:val="00792021"/>
    <w:rsid w:val="00793A23"/>
    <w:rsid w:val="007947F1"/>
    <w:rsid w:val="007B37F9"/>
    <w:rsid w:val="007C2404"/>
    <w:rsid w:val="007C7535"/>
    <w:rsid w:val="007D1D96"/>
    <w:rsid w:val="007D45DB"/>
    <w:rsid w:val="007E0B51"/>
    <w:rsid w:val="007E4118"/>
    <w:rsid w:val="007E4C5E"/>
    <w:rsid w:val="007E63BA"/>
    <w:rsid w:val="007E6A7B"/>
    <w:rsid w:val="007F22C5"/>
    <w:rsid w:val="007F60E3"/>
    <w:rsid w:val="007F68C8"/>
    <w:rsid w:val="007F7814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45C9"/>
    <w:rsid w:val="00884C23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35C2"/>
    <w:rsid w:val="008E60CC"/>
    <w:rsid w:val="008E704A"/>
    <w:rsid w:val="008F0756"/>
    <w:rsid w:val="008F093B"/>
    <w:rsid w:val="008F1F27"/>
    <w:rsid w:val="008F6D75"/>
    <w:rsid w:val="0090219B"/>
    <w:rsid w:val="009045B5"/>
    <w:rsid w:val="00913286"/>
    <w:rsid w:val="0092523B"/>
    <w:rsid w:val="00930261"/>
    <w:rsid w:val="0093071E"/>
    <w:rsid w:val="009338AB"/>
    <w:rsid w:val="00933B25"/>
    <w:rsid w:val="00935BF0"/>
    <w:rsid w:val="009402A8"/>
    <w:rsid w:val="009463F5"/>
    <w:rsid w:val="00952EFC"/>
    <w:rsid w:val="0095731C"/>
    <w:rsid w:val="00957F93"/>
    <w:rsid w:val="0096173A"/>
    <w:rsid w:val="009624AA"/>
    <w:rsid w:val="00965A03"/>
    <w:rsid w:val="0097262F"/>
    <w:rsid w:val="00972C45"/>
    <w:rsid w:val="00974BA6"/>
    <w:rsid w:val="00976AD7"/>
    <w:rsid w:val="009842BA"/>
    <w:rsid w:val="009874E3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1A11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1BC9"/>
    <w:rsid w:val="00A42145"/>
    <w:rsid w:val="00A423D3"/>
    <w:rsid w:val="00A43CD9"/>
    <w:rsid w:val="00A456F3"/>
    <w:rsid w:val="00A53766"/>
    <w:rsid w:val="00A5715F"/>
    <w:rsid w:val="00A57FC5"/>
    <w:rsid w:val="00A65F34"/>
    <w:rsid w:val="00A73B00"/>
    <w:rsid w:val="00A87E7E"/>
    <w:rsid w:val="00A9198B"/>
    <w:rsid w:val="00A92FA4"/>
    <w:rsid w:val="00A958D1"/>
    <w:rsid w:val="00AA1FC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E5CAD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154BF"/>
    <w:rsid w:val="00B20292"/>
    <w:rsid w:val="00B209BA"/>
    <w:rsid w:val="00B21D81"/>
    <w:rsid w:val="00B23E4B"/>
    <w:rsid w:val="00B37513"/>
    <w:rsid w:val="00B4018F"/>
    <w:rsid w:val="00B434C6"/>
    <w:rsid w:val="00B43DE9"/>
    <w:rsid w:val="00B44F2D"/>
    <w:rsid w:val="00B5054B"/>
    <w:rsid w:val="00B518BF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0C2B"/>
    <w:rsid w:val="00BA5E73"/>
    <w:rsid w:val="00BA7506"/>
    <w:rsid w:val="00BA7E52"/>
    <w:rsid w:val="00BB0451"/>
    <w:rsid w:val="00BB17F4"/>
    <w:rsid w:val="00BB3419"/>
    <w:rsid w:val="00BB7BB3"/>
    <w:rsid w:val="00BC0BC2"/>
    <w:rsid w:val="00BC1148"/>
    <w:rsid w:val="00BC2742"/>
    <w:rsid w:val="00BC2B41"/>
    <w:rsid w:val="00BC4CD7"/>
    <w:rsid w:val="00BC5027"/>
    <w:rsid w:val="00BD3694"/>
    <w:rsid w:val="00BD4E14"/>
    <w:rsid w:val="00BD55B9"/>
    <w:rsid w:val="00BD7D7A"/>
    <w:rsid w:val="00BE0C1B"/>
    <w:rsid w:val="00BE4E0F"/>
    <w:rsid w:val="00BE5B46"/>
    <w:rsid w:val="00BE6D31"/>
    <w:rsid w:val="00BE7488"/>
    <w:rsid w:val="00BF1170"/>
    <w:rsid w:val="00BF2DCA"/>
    <w:rsid w:val="00C001A8"/>
    <w:rsid w:val="00C01A41"/>
    <w:rsid w:val="00C04A58"/>
    <w:rsid w:val="00C13DE7"/>
    <w:rsid w:val="00C17794"/>
    <w:rsid w:val="00C178C2"/>
    <w:rsid w:val="00C21F2D"/>
    <w:rsid w:val="00C22708"/>
    <w:rsid w:val="00C264E7"/>
    <w:rsid w:val="00C27693"/>
    <w:rsid w:val="00C2794D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2D4F"/>
    <w:rsid w:val="00C95402"/>
    <w:rsid w:val="00C957F4"/>
    <w:rsid w:val="00C95FC1"/>
    <w:rsid w:val="00CA00E3"/>
    <w:rsid w:val="00CA11B0"/>
    <w:rsid w:val="00CA547F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2E3D"/>
    <w:rsid w:val="00CE421B"/>
    <w:rsid w:val="00CE5711"/>
    <w:rsid w:val="00CF0877"/>
    <w:rsid w:val="00CF135B"/>
    <w:rsid w:val="00CF2BC8"/>
    <w:rsid w:val="00CF6C43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30B3"/>
    <w:rsid w:val="00D24B42"/>
    <w:rsid w:val="00D25797"/>
    <w:rsid w:val="00D31625"/>
    <w:rsid w:val="00D32C9E"/>
    <w:rsid w:val="00D35A4B"/>
    <w:rsid w:val="00D37A09"/>
    <w:rsid w:val="00D4071F"/>
    <w:rsid w:val="00D42854"/>
    <w:rsid w:val="00D44237"/>
    <w:rsid w:val="00D47D9C"/>
    <w:rsid w:val="00D534D8"/>
    <w:rsid w:val="00D55C5A"/>
    <w:rsid w:val="00D60A6E"/>
    <w:rsid w:val="00D65AA0"/>
    <w:rsid w:val="00D65CE1"/>
    <w:rsid w:val="00D74320"/>
    <w:rsid w:val="00D7575F"/>
    <w:rsid w:val="00D770C7"/>
    <w:rsid w:val="00D809E2"/>
    <w:rsid w:val="00D80CD9"/>
    <w:rsid w:val="00D811EB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3E42"/>
    <w:rsid w:val="00DB4B05"/>
    <w:rsid w:val="00DC0001"/>
    <w:rsid w:val="00DC0CB1"/>
    <w:rsid w:val="00DC173E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4346"/>
    <w:rsid w:val="00E15D36"/>
    <w:rsid w:val="00E15E40"/>
    <w:rsid w:val="00E2146E"/>
    <w:rsid w:val="00E23049"/>
    <w:rsid w:val="00E2466F"/>
    <w:rsid w:val="00E321B3"/>
    <w:rsid w:val="00E32228"/>
    <w:rsid w:val="00E362D0"/>
    <w:rsid w:val="00E369B7"/>
    <w:rsid w:val="00E417B3"/>
    <w:rsid w:val="00E5371B"/>
    <w:rsid w:val="00E5593F"/>
    <w:rsid w:val="00E609AE"/>
    <w:rsid w:val="00E609CA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32F6"/>
    <w:rsid w:val="00E85BD0"/>
    <w:rsid w:val="00E87585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1AE8"/>
    <w:rsid w:val="00ED327F"/>
    <w:rsid w:val="00ED3E3C"/>
    <w:rsid w:val="00ED67C0"/>
    <w:rsid w:val="00EE5107"/>
    <w:rsid w:val="00EE7386"/>
    <w:rsid w:val="00EF0A53"/>
    <w:rsid w:val="00EF4289"/>
    <w:rsid w:val="00EF4F77"/>
    <w:rsid w:val="00F04E5D"/>
    <w:rsid w:val="00F07581"/>
    <w:rsid w:val="00F13EC1"/>
    <w:rsid w:val="00F216ED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23CF"/>
    <w:rsid w:val="00FC5EF4"/>
    <w:rsid w:val="00FC6FD5"/>
    <w:rsid w:val="00FD1AA4"/>
    <w:rsid w:val="00FD6AD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DE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30B3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basedOn w:val="DefaultParagraphFont"/>
    <w:uiPriority w:val="99"/>
    <w:unhideWhenUsed/>
    <w:rsid w:val="003E6BBF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8E60CC"/>
    <w:pPr>
      <w:ind w:left="720"/>
      <w:contextualSpacing/>
    </w:pPr>
  </w:style>
  <w:style w:type="character" w:styleId="FollowedHyperlink">
    <w:name w:val="FollowedHyperlink"/>
    <w:basedOn w:val="DefaultParagraphFont"/>
    <w:rsid w:val="00E537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DE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73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3B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30B3"/>
    <w:pPr>
      <w:overflowPunct/>
      <w:autoSpaceDE/>
      <w:autoSpaceDN/>
      <w:adjustRightInd/>
      <w:spacing w:before="240" w:after="240"/>
      <w:textAlignment w:val="auto"/>
    </w:pPr>
    <w:rPr>
      <w:rFonts w:ascii="inherit" w:hAnsi="inherit" w:cs="Times New Roman"/>
    </w:rPr>
  </w:style>
  <w:style w:type="character" w:styleId="Hyperlink">
    <w:name w:val="Hyperlink"/>
    <w:basedOn w:val="DefaultParagraphFont"/>
    <w:uiPriority w:val="99"/>
    <w:unhideWhenUsed/>
    <w:rsid w:val="003E6BBF"/>
    <w:rPr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8E60CC"/>
    <w:pPr>
      <w:ind w:left="720"/>
      <w:contextualSpacing/>
    </w:pPr>
  </w:style>
  <w:style w:type="character" w:styleId="FollowedHyperlink">
    <w:name w:val="FollowedHyperlink"/>
    <w:basedOn w:val="DefaultParagraphFont"/>
    <w:rsid w:val="00E537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191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699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91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320">
                  <w:marLeft w:val="0"/>
                  <w:marRight w:val="0"/>
                  <w:marTop w:val="0"/>
                  <w:marBottom w:val="0"/>
                  <w:divBdr>
                    <w:top w:val="single" w:sz="3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876663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51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39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7615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629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5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817736">
      <w:bodyDiv w:val="1"/>
      <w:marLeft w:val="2"/>
      <w:marRight w:val="2"/>
      <w:marTop w:val="2"/>
      <w:marBottom w:val="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6144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5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6330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86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58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1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398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9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6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0030">
                  <w:marLeft w:val="0"/>
                  <w:marRight w:val="0"/>
                  <w:marTop w:val="0"/>
                  <w:marBottom w:val="0"/>
                  <w:divBdr>
                    <w:top w:val="single" w:sz="3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3805">
      <w:bodyDiv w:val="1"/>
      <w:marLeft w:val="4"/>
      <w:marRight w:val="4"/>
      <w:marTop w:val="4"/>
      <w:marBottom w:val="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6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56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9154">
                  <w:marLeft w:val="0"/>
                  <w:marRight w:val="0"/>
                  <w:marTop w:val="0"/>
                  <w:marBottom w:val="0"/>
                  <w:divBdr>
                    <w:top w:val="single" w:sz="36" w:space="8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mmunizeME.DHHS@Maine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ine.gov/dhhs/mecdc/infectious-disease/immunization/providers/communications/2012/index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3FBB-1D39-4855-9034-78DF249E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84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Anton, Caitlin</cp:lastModifiedBy>
  <cp:revision>12</cp:revision>
  <cp:lastPrinted>2012-10-03T15:41:00Z</cp:lastPrinted>
  <dcterms:created xsi:type="dcterms:W3CDTF">2012-10-01T13:11:00Z</dcterms:created>
  <dcterms:modified xsi:type="dcterms:W3CDTF">2012-10-03T15:45:00Z</dcterms:modified>
</cp:coreProperties>
</file>