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B5A7" w14:textId="77777777" w:rsidR="003C5C4E" w:rsidRPr="006173A1" w:rsidRDefault="003C5C4E" w:rsidP="003C5C4E">
      <w:pPr>
        <w:tabs>
          <w:tab w:val="left" w:pos="10440"/>
        </w:tabs>
        <w:ind w:right="360"/>
        <w:jc w:val="right"/>
        <w:rPr>
          <w:rFonts w:ascii="Times New Roman" w:hAnsi="Times New Roman"/>
          <w:sz w:val="18"/>
          <w:szCs w:val="18"/>
        </w:rPr>
      </w:pPr>
      <w:r w:rsidRPr="003C5C4E">
        <w:rPr>
          <w:rFonts w:ascii="Times New Roman" w:hAnsi="Times New Roman"/>
          <w:b/>
          <w:sz w:val="18"/>
          <w:szCs w:val="18"/>
        </w:rPr>
        <w:t>MAPA-3</w:t>
      </w:r>
      <w:r w:rsidRPr="003C5C4E">
        <w:rPr>
          <w:rFonts w:ascii="Times New Roman" w:hAnsi="Times New Roman"/>
          <w:sz w:val="18"/>
          <w:szCs w:val="18"/>
        </w:rPr>
        <w:t xml:space="preserve"> revised 8-2019</w:t>
      </w:r>
    </w:p>
    <w:p w14:paraId="48C682C9" w14:textId="77777777" w:rsidR="005C3D9A" w:rsidRPr="006173A1" w:rsidRDefault="005C3D9A" w:rsidP="005C3D9A">
      <w:pPr>
        <w:tabs>
          <w:tab w:val="center" w:pos="4680"/>
          <w:tab w:val="left" w:pos="10440"/>
        </w:tabs>
        <w:ind w:right="360"/>
        <w:rPr>
          <w:rFonts w:ascii="Times New Roman" w:hAnsi="Times New Roman"/>
          <w:b/>
          <w:sz w:val="33"/>
          <w:szCs w:val="33"/>
        </w:rPr>
      </w:pPr>
      <w:r w:rsidRPr="006173A1">
        <w:rPr>
          <w:rFonts w:ascii="Times New Roman" w:hAnsi="Times New Roman"/>
          <w:b/>
          <w:sz w:val="33"/>
          <w:szCs w:val="33"/>
        </w:rPr>
        <w:t>Notice of Agency Rule-making Proposal</w:t>
      </w:r>
    </w:p>
    <w:p w14:paraId="02943EED" w14:textId="77777777" w:rsidR="005C3D9A" w:rsidRDefault="005C3D9A" w:rsidP="005C3D9A">
      <w:pPr>
        <w:tabs>
          <w:tab w:val="center" w:pos="4680"/>
          <w:tab w:val="left" w:pos="10440"/>
        </w:tabs>
        <w:ind w:right="360"/>
        <w:rPr>
          <w:rFonts w:ascii="Times New Roman" w:hAnsi="Times New Roman"/>
          <w:b/>
          <w:sz w:val="22"/>
          <w:szCs w:val="22"/>
        </w:rPr>
      </w:pPr>
    </w:p>
    <w:p w14:paraId="0C3EBEC7" w14:textId="77777777" w:rsidR="005C3D9A" w:rsidRDefault="005C3D9A" w:rsidP="005C3D9A">
      <w:pPr>
        <w:tabs>
          <w:tab w:val="center" w:pos="4680"/>
          <w:tab w:val="left" w:pos="10440"/>
        </w:tabs>
        <w:ind w:right="360"/>
        <w:rPr>
          <w:rFonts w:ascii="Times New Roman" w:hAnsi="Times New Roman"/>
          <w:b/>
          <w:sz w:val="22"/>
          <w:szCs w:val="22"/>
        </w:rPr>
      </w:pPr>
    </w:p>
    <w:p w14:paraId="5E298001" w14:textId="2D436E2E" w:rsidR="005C3D9A" w:rsidRDefault="005C3D9A" w:rsidP="005C3D9A">
      <w:pPr>
        <w:tabs>
          <w:tab w:val="left" w:pos="-1440"/>
          <w:tab w:val="left" w:pos="-720"/>
          <w:tab w:val="left" w:pos="4320"/>
          <w:tab w:val="left" w:pos="10440"/>
        </w:tabs>
        <w:ind w:right="360"/>
        <w:rPr>
          <w:rFonts w:ascii="Times New Roman" w:hAnsi="Times New Roman"/>
          <w:sz w:val="22"/>
          <w:szCs w:val="22"/>
        </w:rPr>
      </w:pPr>
      <w:r w:rsidRPr="006173A1">
        <w:rPr>
          <w:rFonts w:ascii="Times New Roman" w:hAnsi="Times New Roman"/>
          <w:sz w:val="22"/>
          <w:szCs w:val="22"/>
        </w:rPr>
        <w:t>AGENCY:</w:t>
      </w:r>
      <w:r w:rsidR="00624FD0">
        <w:rPr>
          <w:rFonts w:ascii="Times New Roman" w:hAnsi="Times New Roman"/>
          <w:sz w:val="22"/>
          <w:szCs w:val="22"/>
        </w:rPr>
        <w:t xml:space="preserve"> </w:t>
      </w:r>
      <w:r w:rsidR="00452A9B">
        <w:rPr>
          <w:rFonts w:ascii="Times New Roman" w:hAnsi="Times New Roman"/>
          <w:sz w:val="22"/>
          <w:szCs w:val="22"/>
        </w:rPr>
        <w:t>Office of State Fi</w:t>
      </w:r>
      <w:r w:rsidR="00811C0C">
        <w:rPr>
          <w:rFonts w:ascii="Times New Roman" w:hAnsi="Times New Roman"/>
          <w:sz w:val="22"/>
          <w:szCs w:val="22"/>
        </w:rPr>
        <w:t>re Marshal</w:t>
      </w:r>
    </w:p>
    <w:p w14:paraId="7920A188" w14:textId="77777777" w:rsidR="005C3D9A" w:rsidRPr="006173A1" w:rsidRDefault="005C3D9A" w:rsidP="005C3D9A">
      <w:pPr>
        <w:tabs>
          <w:tab w:val="left" w:pos="-1440"/>
          <w:tab w:val="left" w:pos="-720"/>
          <w:tab w:val="left" w:pos="4320"/>
          <w:tab w:val="left" w:pos="10440"/>
        </w:tabs>
        <w:ind w:right="360"/>
        <w:rPr>
          <w:rFonts w:ascii="Times New Roman" w:hAnsi="Times New Roman"/>
          <w:sz w:val="16"/>
          <w:szCs w:val="16"/>
        </w:rPr>
      </w:pPr>
    </w:p>
    <w:p w14:paraId="73E1E6FF" w14:textId="31AAB10A" w:rsidR="005C3D9A" w:rsidRPr="006173A1" w:rsidRDefault="005C3D9A" w:rsidP="005C3D9A">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CHAPTER NUMBER AND TITLE:</w:t>
      </w:r>
      <w:r w:rsidR="009944DA">
        <w:rPr>
          <w:rFonts w:ascii="Times New Roman" w:hAnsi="Times New Roman"/>
          <w:sz w:val="22"/>
          <w:szCs w:val="22"/>
        </w:rPr>
        <w:t xml:space="preserve"> </w:t>
      </w:r>
      <w:r w:rsidR="009944DA" w:rsidRPr="00624FD0">
        <w:rPr>
          <w:rFonts w:ascii="Times New Roman" w:hAnsi="Times New Roman"/>
          <w:b/>
          <w:sz w:val="22"/>
          <w:szCs w:val="22"/>
        </w:rPr>
        <w:t xml:space="preserve">Chapter </w:t>
      </w:r>
      <w:r w:rsidR="00624FD0" w:rsidRPr="00624FD0">
        <w:rPr>
          <w:rFonts w:ascii="Times New Roman" w:hAnsi="Times New Roman"/>
          <w:b/>
          <w:sz w:val="22"/>
          <w:szCs w:val="22"/>
        </w:rPr>
        <w:t>1, Maine Uniform Building and Energy Code – Administrative Procedures</w:t>
      </w:r>
    </w:p>
    <w:p w14:paraId="3C67C9EF" w14:textId="77777777" w:rsidR="005C3D9A"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74BAB50E" w14:textId="77777777" w:rsidR="003C5C4E" w:rsidRPr="00B13DDD" w:rsidRDefault="003C5C4E" w:rsidP="003C5C4E">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sidRPr="00624FD0">
        <w:rPr>
          <w:rFonts w:ascii="Times New Roman" w:hAnsi="Times New Roman"/>
          <w:sz w:val="22"/>
          <w:szCs w:val="22"/>
        </w:rPr>
        <w:t xml:space="preserve">TYPE OF RULE </w:t>
      </w:r>
      <w:r w:rsidRPr="00624FD0">
        <w:rPr>
          <w:rFonts w:ascii="Times New Roman" w:hAnsi="Times New Roman"/>
          <w:i/>
          <w:sz w:val="22"/>
          <w:szCs w:val="22"/>
        </w:rPr>
        <w:t>(check one)</w:t>
      </w:r>
      <w:r w:rsidRPr="00624FD0">
        <w:rPr>
          <w:rFonts w:ascii="Times New Roman" w:hAnsi="Times New Roman"/>
          <w:sz w:val="22"/>
          <w:szCs w:val="22"/>
        </w:rPr>
        <w:t>:</w:t>
      </w:r>
      <w:r w:rsidRPr="00624FD0">
        <w:rPr>
          <w:rFonts w:ascii="Times New Roman" w:hAnsi="Times New Roman"/>
          <w:sz w:val="22"/>
          <w:szCs w:val="22"/>
        </w:rPr>
        <w:tab/>
      </w:r>
      <w:r w:rsidR="00624FD0" w:rsidRPr="00624FD0">
        <w:rPr>
          <w:rFonts w:ascii="Wingdings" w:hAnsi="Wingdings"/>
          <w:sz w:val="22"/>
          <w:szCs w:val="22"/>
        </w:rPr>
        <w:t></w:t>
      </w:r>
      <w:r w:rsidRPr="00624FD0">
        <w:rPr>
          <w:rFonts w:ascii="Times New Roman" w:hAnsi="Times New Roman"/>
          <w:sz w:val="22"/>
          <w:szCs w:val="22"/>
        </w:rPr>
        <w:tab/>
        <w:t>Routine Technical</w:t>
      </w:r>
      <w:r w:rsidRPr="00624FD0">
        <w:rPr>
          <w:rFonts w:ascii="Times New Roman" w:hAnsi="Times New Roman"/>
          <w:sz w:val="22"/>
          <w:szCs w:val="22"/>
        </w:rPr>
        <w:tab/>
      </w:r>
      <w:r w:rsidRPr="00624FD0">
        <w:rPr>
          <w:rFonts w:ascii="Wingdings" w:hAnsi="Wingdings"/>
          <w:sz w:val="22"/>
          <w:szCs w:val="22"/>
        </w:rPr>
        <w:t></w:t>
      </w:r>
      <w:r w:rsidRPr="00624FD0">
        <w:rPr>
          <w:rFonts w:ascii="Times New Roman" w:hAnsi="Times New Roman"/>
          <w:sz w:val="22"/>
          <w:szCs w:val="22"/>
        </w:rPr>
        <w:tab/>
        <w:t>Major Substantive</w:t>
      </w:r>
    </w:p>
    <w:p w14:paraId="39C0D51E" w14:textId="77777777" w:rsidR="003C5C4E" w:rsidRPr="006173A1" w:rsidRDefault="003C5C4E" w:rsidP="005C3D9A">
      <w:pPr>
        <w:tabs>
          <w:tab w:val="left" w:pos="-1440"/>
          <w:tab w:val="left" w:pos="-720"/>
          <w:tab w:val="left" w:pos="540"/>
          <w:tab w:val="left" w:pos="10440"/>
        </w:tabs>
        <w:ind w:left="540" w:right="360" w:hanging="540"/>
        <w:rPr>
          <w:rFonts w:ascii="Times New Roman" w:hAnsi="Times New Roman"/>
          <w:sz w:val="22"/>
          <w:szCs w:val="22"/>
        </w:rPr>
      </w:pPr>
    </w:p>
    <w:p w14:paraId="35BCC3A1"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PROPOSED RULE NUMBER (</w:t>
      </w:r>
      <w:r w:rsidRPr="006173A1">
        <w:rPr>
          <w:rFonts w:ascii="Times New Roman" w:hAnsi="Times New Roman"/>
          <w:i/>
          <w:sz w:val="22"/>
          <w:szCs w:val="22"/>
        </w:rPr>
        <w:t xml:space="preserve">leave blank; </w:t>
      </w:r>
      <w:r>
        <w:rPr>
          <w:rFonts w:ascii="Times New Roman" w:hAnsi="Times New Roman"/>
          <w:i/>
          <w:sz w:val="22"/>
          <w:szCs w:val="22"/>
        </w:rPr>
        <w:t xml:space="preserve">to be </w:t>
      </w:r>
      <w:r w:rsidRPr="006173A1">
        <w:rPr>
          <w:rFonts w:ascii="Times New Roman" w:hAnsi="Times New Roman"/>
          <w:i/>
          <w:sz w:val="22"/>
          <w:szCs w:val="22"/>
        </w:rPr>
        <w:t>assigned by Secretary of State</w:t>
      </w:r>
      <w:r w:rsidRPr="006173A1">
        <w:rPr>
          <w:rFonts w:ascii="Times New Roman" w:hAnsi="Times New Roman"/>
          <w:sz w:val="22"/>
          <w:szCs w:val="22"/>
        </w:rPr>
        <w:t>):</w:t>
      </w:r>
    </w:p>
    <w:p w14:paraId="25A9C843"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p>
    <w:p w14:paraId="7D7484D5" w14:textId="70704136" w:rsidR="005C3D9A" w:rsidRPr="006173A1" w:rsidRDefault="005C3D9A" w:rsidP="005C3D9A">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BRIEF SUMMARY</w:t>
      </w:r>
      <w:bookmarkStart w:id="0" w:name="_Hlk71124517"/>
      <w:r w:rsidRPr="006173A1">
        <w:rPr>
          <w:rFonts w:ascii="Times New Roman" w:hAnsi="Times New Roman"/>
          <w:sz w:val="22"/>
          <w:szCs w:val="22"/>
        </w:rPr>
        <w:t>:</w:t>
      </w:r>
      <w:r w:rsidR="00113DD3">
        <w:rPr>
          <w:rFonts w:ascii="Times New Roman" w:hAnsi="Times New Roman"/>
          <w:sz w:val="22"/>
          <w:szCs w:val="22"/>
        </w:rPr>
        <w:t xml:space="preserve"> </w:t>
      </w:r>
      <w:r w:rsidR="00E57FA8">
        <w:rPr>
          <w:rFonts w:ascii="Times New Roman" w:hAnsi="Times New Roman"/>
          <w:sz w:val="22"/>
          <w:szCs w:val="22"/>
        </w:rPr>
        <w:t xml:space="preserve">Chapter 1 is an administrative </w:t>
      </w:r>
      <w:r w:rsidR="00D40F83">
        <w:rPr>
          <w:rFonts w:ascii="Times New Roman" w:hAnsi="Times New Roman"/>
          <w:sz w:val="22"/>
          <w:szCs w:val="22"/>
        </w:rPr>
        <w:t>c</w:t>
      </w:r>
      <w:r w:rsidR="00E57FA8">
        <w:rPr>
          <w:rFonts w:ascii="Times New Roman" w:hAnsi="Times New Roman"/>
          <w:sz w:val="22"/>
          <w:szCs w:val="22"/>
        </w:rPr>
        <w:t xml:space="preserve">hapter that </w:t>
      </w:r>
      <w:r w:rsidR="00D40F83">
        <w:rPr>
          <w:rFonts w:ascii="Times New Roman" w:hAnsi="Times New Roman"/>
          <w:sz w:val="22"/>
          <w:szCs w:val="22"/>
        </w:rPr>
        <w:t>clarifies who needs to enforce the MUBEC</w:t>
      </w:r>
      <w:r w:rsidR="009A119A">
        <w:rPr>
          <w:rFonts w:ascii="Times New Roman" w:hAnsi="Times New Roman"/>
          <w:sz w:val="22"/>
          <w:szCs w:val="22"/>
        </w:rPr>
        <w:t xml:space="preserve">, </w:t>
      </w:r>
      <w:r w:rsidR="000A06A7">
        <w:rPr>
          <w:rFonts w:ascii="Times New Roman" w:hAnsi="Times New Roman"/>
          <w:sz w:val="22"/>
          <w:szCs w:val="22"/>
        </w:rPr>
        <w:t xml:space="preserve">and </w:t>
      </w:r>
      <w:r w:rsidR="009A119A">
        <w:rPr>
          <w:rFonts w:ascii="Times New Roman" w:hAnsi="Times New Roman"/>
          <w:sz w:val="22"/>
          <w:szCs w:val="22"/>
        </w:rPr>
        <w:t xml:space="preserve">what codes make up the MUBEC.  It also establishes the amendment procedure </w:t>
      </w:r>
      <w:r w:rsidR="00412896">
        <w:rPr>
          <w:rFonts w:ascii="Times New Roman" w:hAnsi="Times New Roman"/>
          <w:sz w:val="22"/>
          <w:szCs w:val="22"/>
        </w:rPr>
        <w:t>to the code.</w:t>
      </w:r>
      <w:r w:rsidR="00707E26">
        <w:rPr>
          <w:rFonts w:ascii="Times New Roman" w:hAnsi="Times New Roman"/>
          <w:sz w:val="22"/>
          <w:szCs w:val="22"/>
        </w:rPr>
        <w:t xml:space="preserve"> </w:t>
      </w:r>
      <w:r w:rsidR="007A12D6">
        <w:rPr>
          <w:rFonts w:ascii="Times New Roman" w:hAnsi="Times New Roman"/>
          <w:sz w:val="22"/>
          <w:szCs w:val="22"/>
        </w:rPr>
        <w:t>The rule</w:t>
      </w:r>
      <w:r w:rsidR="00707E26">
        <w:rPr>
          <w:rFonts w:ascii="Times New Roman" w:hAnsi="Times New Roman"/>
          <w:sz w:val="22"/>
          <w:szCs w:val="22"/>
        </w:rPr>
        <w:t xml:space="preserve"> contains several critical definitions as required by </w:t>
      </w:r>
      <w:r w:rsidR="000F3FBB">
        <w:rPr>
          <w:rFonts w:ascii="Times New Roman" w:hAnsi="Times New Roman"/>
          <w:sz w:val="22"/>
          <w:szCs w:val="22"/>
        </w:rPr>
        <w:t>Statute to clarify the MUBEC.</w:t>
      </w:r>
      <w:r w:rsidR="001645B8">
        <w:rPr>
          <w:rFonts w:ascii="Times New Roman" w:hAnsi="Times New Roman"/>
          <w:sz w:val="22"/>
          <w:szCs w:val="22"/>
        </w:rPr>
        <w:t xml:space="preserve">  </w:t>
      </w:r>
      <w:r w:rsidR="007A12D6">
        <w:rPr>
          <w:rFonts w:ascii="Times New Roman" w:hAnsi="Times New Roman"/>
          <w:sz w:val="22"/>
          <w:szCs w:val="22"/>
        </w:rPr>
        <w:t xml:space="preserve">As directed by the legislature </w:t>
      </w:r>
      <w:r w:rsidR="00642FBD">
        <w:rPr>
          <w:rFonts w:ascii="Times New Roman" w:hAnsi="Times New Roman"/>
          <w:sz w:val="22"/>
          <w:szCs w:val="22"/>
        </w:rPr>
        <w:t>this rule makes previously optional standards part of the code and adds one new code.</w:t>
      </w:r>
      <w:r w:rsidR="007A12D6">
        <w:rPr>
          <w:rFonts w:ascii="Times New Roman" w:hAnsi="Times New Roman"/>
          <w:sz w:val="22"/>
          <w:szCs w:val="22"/>
        </w:rPr>
        <w:t xml:space="preserve"> </w:t>
      </w:r>
      <w:bookmarkEnd w:id="0"/>
    </w:p>
    <w:p w14:paraId="7A18DF0E" w14:textId="77777777" w:rsidR="005C3D9A"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5B628415" w14:textId="3108C296" w:rsidR="005C3D9A" w:rsidRDefault="005C3D9A" w:rsidP="005C3D9A">
      <w:pPr>
        <w:tabs>
          <w:tab w:val="left" w:pos="-1440"/>
          <w:tab w:val="left" w:pos="-720"/>
          <w:tab w:val="left" w:pos="540"/>
          <w:tab w:val="left" w:pos="10440"/>
        </w:tabs>
        <w:ind w:left="540" w:right="360" w:hanging="540"/>
        <w:rPr>
          <w:rFonts w:ascii="Times New Roman" w:hAnsi="Times New Roman"/>
          <w:sz w:val="22"/>
          <w:szCs w:val="22"/>
        </w:rPr>
      </w:pPr>
      <w:r>
        <w:rPr>
          <w:rFonts w:ascii="Times New Roman" w:hAnsi="Times New Roman"/>
          <w:sz w:val="22"/>
          <w:szCs w:val="22"/>
        </w:rPr>
        <w:t xml:space="preserve">Date, </w:t>
      </w:r>
      <w:proofErr w:type="gramStart"/>
      <w:r>
        <w:rPr>
          <w:rFonts w:ascii="Times New Roman" w:hAnsi="Times New Roman"/>
          <w:sz w:val="22"/>
          <w:szCs w:val="22"/>
        </w:rPr>
        <w:t>time</w:t>
      </w:r>
      <w:proofErr w:type="gramEnd"/>
      <w:r>
        <w:rPr>
          <w:rFonts w:ascii="Times New Roman" w:hAnsi="Times New Roman"/>
          <w:sz w:val="22"/>
          <w:szCs w:val="22"/>
        </w:rPr>
        <w:t xml:space="preserve"> and location of </w:t>
      </w:r>
      <w:r w:rsidRPr="006173A1">
        <w:rPr>
          <w:rFonts w:ascii="Times New Roman" w:hAnsi="Times New Roman"/>
          <w:sz w:val="22"/>
          <w:szCs w:val="22"/>
        </w:rPr>
        <w:t xml:space="preserve">PUBLIC HEARING </w:t>
      </w:r>
      <w:r w:rsidRPr="000F3DFF">
        <w:rPr>
          <w:rFonts w:ascii="Times New Roman" w:hAnsi="Times New Roman"/>
          <w:i/>
          <w:sz w:val="22"/>
          <w:szCs w:val="22"/>
        </w:rPr>
        <w:t>(if any)</w:t>
      </w:r>
      <w:r w:rsidRPr="006173A1">
        <w:rPr>
          <w:rFonts w:ascii="Times New Roman" w:hAnsi="Times New Roman"/>
          <w:sz w:val="22"/>
          <w:szCs w:val="22"/>
        </w:rPr>
        <w:t>:</w:t>
      </w:r>
      <w:r w:rsidR="00BB4C3E">
        <w:rPr>
          <w:rFonts w:ascii="Times New Roman" w:hAnsi="Times New Roman"/>
          <w:sz w:val="22"/>
          <w:szCs w:val="22"/>
        </w:rPr>
        <w:t xml:space="preserve"> </w:t>
      </w:r>
      <w:r w:rsidR="00D90531">
        <w:rPr>
          <w:rFonts w:ascii="Times New Roman" w:hAnsi="Times New Roman"/>
          <w:sz w:val="22"/>
          <w:szCs w:val="22"/>
        </w:rPr>
        <w:t>n/a</w:t>
      </w:r>
    </w:p>
    <w:p w14:paraId="381DB109" w14:textId="77777777" w:rsidR="00D90531" w:rsidRPr="006173A1" w:rsidRDefault="00D90531" w:rsidP="005C3D9A">
      <w:pPr>
        <w:tabs>
          <w:tab w:val="left" w:pos="-1440"/>
          <w:tab w:val="left" w:pos="-720"/>
          <w:tab w:val="left" w:pos="540"/>
          <w:tab w:val="left" w:pos="10440"/>
        </w:tabs>
        <w:ind w:left="540" w:right="360" w:hanging="540"/>
        <w:rPr>
          <w:rFonts w:ascii="Times New Roman" w:hAnsi="Times New Roman"/>
          <w:sz w:val="22"/>
          <w:szCs w:val="22"/>
        </w:rPr>
      </w:pPr>
    </w:p>
    <w:p w14:paraId="6D720825" w14:textId="643AF21F" w:rsidR="005C3D9A" w:rsidRDefault="005C3D9A" w:rsidP="005C3D9A">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COMMENT DEADLINE:</w:t>
      </w:r>
      <w:r w:rsidR="00BB4C3E">
        <w:rPr>
          <w:rFonts w:ascii="Times New Roman" w:hAnsi="Times New Roman"/>
          <w:sz w:val="22"/>
          <w:szCs w:val="22"/>
        </w:rPr>
        <w:t xml:space="preserve"> </w:t>
      </w:r>
      <w:r w:rsidR="008E5B92">
        <w:rPr>
          <w:rFonts w:ascii="Times New Roman" w:hAnsi="Times New Roman"/>
          <w:sz w:val="22"/>
          <w:szCs w:val="22"/>
        </w:rPr>
        <w:t>March 4, 2024</w:t>
      </w:r>
    </w:p>
    <w:p w14:paraId="4AAF7092" w14:textId="77777777" w:rsidR="005C3D9A" w:rsidRPr="006173A1"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477E7811" w14:textId="54D7DB0C" w:rsidR="005C3D9A" w:rsidRDefault="005C3D9A" w:rsidP="005C3D9A">
      <w:pPr>
        <w:tabs>
          <w:tab w:val="left" w:pos="-1440"/>
          <w:tab w:val="left" w:pos="-720"/>
          <w:tab w:val="left" w:pos="540"/>
          <w:tab w:val="left" w:pos="10440"/>
        </w:tabs>
        <w:rPr>
          <w:rFonts w:ascii="Times New Roman" w:hAnsi="Times New Roman"/>
          <w:sz w:val="22"/>
          <w:szCs w:val="22"/>
        </w:rPr>
      </w:pPr>
      <w:r w:rsidRPr="006173A1">
        <w:rPr>
          <w:rFonts w:ascii="Times New Roman" w:hAnsi="Times New Roman"/>
          <w:sz w:val="22"/>
          <w:szCs w:val="22"/>
        </w:rPr>
        <w:t xml:space="preserve">CONTACT PERSON FOR THIS FILING </w:t>
      </w:r>
      <w:r w:rsidRPr="000F3DFF">
        <w:rPr>
          <w:rFonts w:ascii="Times New Roman" w:hAnsi="Times New Roman"/>
          <w:i/>
          <w:sz w:val="22"/>
          <w:szCs w:val="22"/>
        </w:rPr>
        <w:t>(include</w:t>
      </w:r>
      <w:r>
        <w:rPr>
          <w:rFonts w:ascii="Times New Roman" w:hAnsi="Times New Roman"/>
          <w:i/>
          <w:sz w:val="22"/>
          <w:szCs w:val="22"/>
        </w:rPr>
        <w:t xml:space="preserve"> n</w:t>
      </w:r>
      <w:r w:rsidRPr="000F3DFF">
        <w:rPr>
          <w:rFonts w:ascii="Times New Roman" w:hAnsi="Times New Roman"/>
          <w:i/>
          <w:sz w:val="22"/>
          <w:szCs w:val="22"/>
        </w:rPr>
        <w:t xml:space="preserve">ame, </w:t>
      </w:r>
      <w:r>
        <w:rPr>
          <w:rFonts w:ascii="Times New Roman" w:hAnsi="Times New Roman"/>
          <w:i/>
          <w:sz w:val="22"/>
          <w:szCs w:val="22"/>
        </w:rPr>
        <w:t>m</w:t>
      </w:r>
      <w:r w:rsidRPr="000F3DFF">
        <w:rPr>
          <w:rFonts w:ascii="Times New Roman" w:hAnsi="Times New Roman"/>
          <w:i/>
          <w:sz w:val="22"/>
          <w:szCs w:val="22"/>
        </w:rPr>
        <w:t xml:space="preserve">ailing address, </w:t>
      </w:r>
      <w:r>
        <w:rPr>
          <w:rFonts w:ascii="Times New Roman" w:hAnsi="Times New Roman"/>
          <w:i/>
          <w:sz w:val="22"/>
          <w:szCs w:val="22"/>
        </w:rPr>
        <w:t>telep</w:t>
      </w:r>
      <w:r w:rsidRPr="000F3DFF">
        <w:rPr>
          <w:rFonts w:ascii="Times New Roman" w:hAnsi="Times New Roman"/>
          <w:i/>
          <w:sz w:val="22"/>
          <w:szCs w:val="22"/>
        </w:rPr>
        <w:t>hone</w:t>
      </w:r>
      <w:r>
        <w:rPr>
          <w:rFonts w:ascii="Times New Roman" w:hAnsi="Times New Roman"/>
          <w:i/>
          <w:sz w:val="22"/>
          <w:szCs w:val="22"/>
        </w:rPr>
        <w:t>, f</w:t>
      </w:r>
      <w:r w:rsidRPr="000F3DFF">
        <w:rPr>
          <w:rFonts w:ascii="Times New Roman" w:hAnsi="Times New Roman"/>
          <w:i/>
          <w:sz w:val="22"/>
          <w:szCs w:val="22"/>
        </w:rPr>
        <w:t xml:space="preserve">ax, TTY, </w:t>
      </w:r>
      <w:r>
        <w:rPr>
          <w:rFonts w:ascii="Times New Roman" w:hAnsi="Times New Roman"/>
          <w:i/>
          <w:sz w:val="22"/>
          <w:szCs w:val="22"/>
        </w:rPr>
        <w:t>e</w:t>
      </w:r>
      <w:r w:rsidRPr="000F3DFF">
        <w:rPr>
          <w:rFonts w:ascii="Times New Roman" w:hAnsi="Times New Roman"/>
          <w:i/>
          <w:sz w:val="22"/>
          <w:szCs w:val="22"/>
        </w:rPr>
        <w:t>-mail)</w:t>
      </w:r>
      <w:r w:rsidRPr="006173A1">
        <w:rPr>
          <w:rFonts w:ascii="Times New Roman" w:hAnsi="Times New Roman"/>
          <w:sz w:val="22"/>
          <w:szCs w:val="22"/>
        </w:rPr>
        <w:t>:</w:t>
      </w:r>
      <w:r w:rsidR="009944DA">
        <w:rPr>
          <w:rFonts w:ascii="Times New Roman" w:hAnsi="Times New Roman"/>
          <w:sz w:val="22"/>
          <w:szCs w:val="22"/>
        </w:rPr>
        <w:t xml:space="preserve"> </w:t>
      </w:r>
      <w:bookmarkStart w:id="1" w:name="_Hlk69910256"/>
      <w:r w:rsidR="00CE7D90">
        <w:rPr>
          <w:rFonts w:ascii="Times New Roman" w:hAnsi="Times New Roman"/>
          <w:sz w:val="22"/>
          <w:szCs w:val="22"/>
        </w:rPr>
        <w:t xml:space="preserve">Gregory Day, </w:t>
      </w:r>
      <w:r w:rsidR="006243B3">
        <w:rPr>
          <w:rFonts w:ascii="Times New Roman" w:hAnsi="Times New Roman"/>
          <w:sz w:val="22"/>
          <w:szCs w:val="22"/>
        </w:rPr>
        <w:t xml:space="preserve"> Assistant Fire Marshal, Office of the State Fire Marshal, </w:t>
      </w:r>
      <w:r w:rsidR="00CE7D90">
        <w:rPr>
          <w:rFonts w:ascii="Times New Roman" w:hAnsi="Times New Roman"/>
          <w:b/>
          <w:sz w:val="22"/>
          <w:szCs w:val="22"/>
        </w:rPr>
        <w:t xml:space="preserve">52 State House Station, </w:t>
      </w:r>
      <w:r w:rsidR="009944DA">
        <w:rPr>
          <w:rFonts w:ascii="Times New Roman" w:hAnsi="Times New Roman"/>
          <w:b/>
          <w:sz w:val="22"/>
          <w:szCs w:val="22"/>
        </w:rPr>
        <w:t xml:space="preserve"> Augusta, ME 04333</w:t>
      </w:r>
      <w:r w:rsidR="00CE7D90">
        <w:rPr>
          <w:rFonts w:ascii="Times New Roman" w:hAnsi="Times New Roman"/>
          <w:b/>
          <w:sz w:val="22"/>
          <w:szCs w:val="22"/>
        </w:rPr>
        <w:t xml:space="preserve">-0052 </w:t>
      </w:r>
      <w:r w:rsidR="009944DA">
        <w:rPr>
          <w:rFonts w:ascii="Times New Roman" w:hAnsi="Times New Roman"/>
          <w:b/>
          <w:sz w:val="22"/>
          <w:szCs w:val="22"/>
        </w:rPr>
        <w:t>207-626-38</w:t>
      </w:r>
      <w:r w:rsidR="006243B3">
        <w:rPr>
          <w:rFonts w:ascii="Times New Roman" w:hAnsi="Times New Roman"/>
          <w:b/>
          <w:sz w:val="22"/>
          <w:szCs w:val="22"/>
        </w:rPr>
        <w:t>8</w:t>
      </w:r>
      <w:r w:rsidR="00CE7D90">
        <w:rPr>
          <w:rFonts w:ascii="Times New Roman" w:hAnsi="Times New Roman"/>
          <w:b/>
          <w:sz w:val="22"/>
          <w:szCs w:val="22"/>
        </w:rPr>
        <w:t xml:space="preserve">8, </w:t>
      </w:r>
      <w:r w:rsidR="009944DA">
        <w:rPr>
          <w:rFonts w:ascii="Times New Roman" w:hAnsi="Times New Roman"/>
          <w:b/>
          <w:sz w:val="22"/>
          <w:szCs w:val="22"/>
        </w:rPr>
        <w:t xml:space="preserve"> </w:t>
      </w:r>
      <w:r w:rsidR="00CE7D90" w:rsidRPr="00CE7D90">
        <w:rPr>
          <w:rFonts w:ascii="Times New Roman" w:hAnsi="Times New Roman"/>
          <w:b/>
          <w:sz w:val="22"/>
          <w:szCs w:val="22"/>
        </w:rPr>
        <w:t>Gregory</w:t>
      </w:r>
      <w:r w:rsidR="00CE7D90">
        <w:rPr>
          <w:rFonts w:ascii="Times New Roman" w:hAnsi="Times New Roman"/>
          <w:b/>
          <w:sz w:val="22"/>
          <w:szCs w:val="22"/>
        </w:rPr>
        <w:t>.J.Day@maine.gov</w:t>
      </w:r>
    </w:p>
    <w:bookmarkEnd w:id="1"/>
    <w:p w14:paraId="59D0F4A6"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p>
    <w:p w14:paraId="4046614A"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 xml:space="preserve">CONTACT PERSON FOR SMALL BUSINESS IMPACT STATEMENT </w:t>
      </w:r>
      <w:r w:rsidRPr="000F3DFF">
        <w:rPr>
          <w:rFonts w:ascii="Times New Roman" w:hAnsi="Times New Roman"/>
          <w:i/>
          <w:sz w:val="22"/>
          <w:szCs w:val="22"/>
        </w:rPr>
        <w:t>(if different)</w:t>
      </w:r>
      <w:r w:rsidRPr="006173A1">
        <w:rPr>
          <w:rFonts w:ascii="Times New Roman" w:hAnsi="Times New Roman"/>
          <w:sz w:val="22"/>
          <w:szCs w:val="22"/>
        </w:rPr>
        <w:t>:</w:t>
      </w:r>
    </w:p>
    <w:p w14:paraId="670F3DAE"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4EBE2855" w14:textId="568BD469" w:rsidR="005C3D9A" w:rsidRPr="00085F51" w:rsidRDefault="005C3D9A" w:rsidP="005C3D9A">
      <w:pPr>
        <w:tabs>
          <w:tab w:val="left" w:pos="-1440"/>
          <w:tab w:val="left" w:pos="-720"/>
          <w:tab w:val="left" w:pos="540"/>
          <w:tab w:val="left" w:pos="10440"/>
        </w:tabs>
        <w:ind w:right="972"/>
        <w:rPr>
          <w:rStyle w:val="apple-converted-space"/>
          <w:rFonts w:ascii="Times New Roman" w:hAnsi="Times New Roman"/>
          <w:color w:val="FF0000"/>
          <w:sz w:val="22"/>
          <w:szCs w:val="22"/>
          <w:shd w:val="clear" w:color="auto" w:fill="FFFFFF"/>
        </w:rPr>
      </w:pPr>
      <w:r>
        <w:rPr>
          <w:rFonts w:ascii="Times New Roman" w:hAnsi="Times New Roman"/>
          <w:color w:val="000000"/>
          <w:sz w:val="22"/>
          <w:szCs w:val="22"/>
          <w:shd w:val="clear" w:color="auto" w:fill="FFFFFF"/>
        </w:rPr>
        <w:t xml:space="preserve">FINANCIAL </w:t>
      </w:r>
      <w:r w:rsidRPr="000F3DFF">
        <w:rPr>
          <w:rFonts w:ascii="Times New Roman" w:hAnsi="Times New Roman"/>
          <w:color w:val="000000"/>
          <w:sz w:val="22"/>
          <w:szCs w:val="22"/>
          <w:shd w:val="clear" w:color="auto" w:fill="FFFFFF"/>
        </w:rPr>
        <w:t>IMPACT ON MUNICIPALITIES OR COUNTIES</w:t>
      </w:r>
      <w:r>
        <w:rPr>
          <w:rFonts w:ascii="Times New Roman" w:hAnsi="Times New Roman"/>
          <w:color w:val="000000"/>
          <w:sz w:val="22"/>
          <w:szCs w:val="22"/>
          <w:shd w:val="clear" w:color="auto" w:fill="FFFFFF"/>
        </w:rPr>
        <w:t xml:space="preserve"> </w:t>
      </w:r>
      <w:r w:rsidRPr="000F3DFF">
        <w:rPr>
          <w:rFonts w:ascii="Times New Roman" w:hAnsi="Times New Roman"/>
          <w:i/>
          <w:color w:val="000000"/>
          <w:sz w:val="22"/>
          <w:szCs w:val="22"/>
          <w:shd w:val="clear" w:color="auto" w:fill="FFFFFF"/>
        </w:rPr>
        <w:t>(if any)</w:t>
      </w:r>
      <w:r w:rsidRPr="000F3DFF">
        <w:rPr>
          <w:rFonts w:ascii="Times New Roman" w:hAnsi="Times New Roman"/>
          <w:color w:val="000000"/>
          <w:sz w:val="22"/>
          <w:szCs w:val="22"/>
          <w:shd w:val="clear" w:color="auto" w:fill="FFFFFF"/>
        </w:rPr>
        <w:t>:</w:t>
      </w:r>
      <w:r w:rsidRPr="000F3DFF">
        <w:rPr>
          <w:rStyle w:val="apple-converted-space"/>
          <w:rFonts w:ascii="Times New Roman" w:hAnsi="Times New Roman"/>
          <w:color w:val="000000"/>
          <w:sz w:val="22"/>
          <w:szCs w:val="22"/>
          <w:shd w:val="clear" w:color="auto" w:fill="FFFFFF"/>
        </w:rPr>
        <w:t> </w:t>
      </w:r>
      <w:r w:rsidR="000F3FBB" w:rsidRPr="000F3FBB">
        <w:rPr>
          <w:rStyle w:val="apple-converted-space"/>
          <w:rFonts w:ascii="Times New Roman" w:hAnsi="Times New Roman"/>
          <w:sz w:val="22"/>
          <w:szCs w:val="22"/>
          <w:shd w:val="clear" w:color="auto" w:fill="FFFFFF"/>
        </w:rPr>
        <w:t>None</w:t>
      </w:r>
    </w:p>
    <w:p w14:paraId="701E22D6" w14:textId="77777777" w:rsidR="005C3D9A" w:rsidRPr="000F3DFF" w:rsidRDefault="005C3D9A" w:rsidP="005C3D9A">
      <w:pPr>
        <w:tabs>
          <w:tab w:val="left" w:pos="-1440"/>
          <w:tab w:val="left" w:pos="-720"/>
          <w:tab w:val="left" w:pos="540"/>
          <w:tab w:val="left" w:pos="10440"/>
        </w:tabs>
        <w:ind w:right="972"/>
        <w:rPr>
          <w:rFonts w:ascii="Times New Roman" w:hAnsi="Times New Roman"/>
          <w:sz w:val="22"/>
          <w:szCs w:val="22"/>
        </w:rPr>
      </w:pPr>
    </w:p>
    <w:p w14:paraId="4F2B6367" w14:textId="77777777" w:rsidR="005C3D9A" w:rsidRPr="00085F51"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STATUTORY AUTHORITY FOR THIS RULE:</w:t>
      </w:r>
      <w:r w:rsidR="00BB4C3E">
        <w:rPr>
          <w:rFonts w:ascii="Times New Roman" w:hAnsi="Times New Roman"/>
          <w:sz w:val="22"/>
          <w:szCs w:val="22"/>
        </w:rPr>
        <w:t xml:space="preserve"> </w:t>
      </w:r>
      <w:r w:rsidR="00085F51" w:rsidRPr="00085F51">
        <w:rPr>
          <w:rFonts w:ascii="Times New Roman" w:hAnsi="Times New Roman"/>
          <w:sz w:val="22"/>
          <w:szCs w:val="22"/>
        </w:rPr>
        <w:t>10 M.R.S. §9722</w:t>
      </w:r>
    </w:p>
    <w:p w14:paraId="4E914367" w14:textId="77777777" w:rsidR="00085F51" w:rsidRPr="006173A1" w:rsidRDefault="00085F51" w:rsidP="005C3D9A">
      <w:pPr>
        <w:tabs>
          <w:tab w:val="left" w:pos="-1440"/>
          <w:tab w:val="left" w:pos="-720"/>
          <w:tab w:val="left" w:pos="540"/>
          <w:tab w:val="left" w:pos="10440"/>
        </w:tabs>
        <w:ind w:right="360"/>
        <w:rPr>
          <w:rFonts w:ascii="Times New Roman" w:hAnsi="Times New Roman"/>
          <w:sz w:val="22"/>
          <w:szCs w:val="22"/>
        </w:rPr>
      </w:pPr>
    </w:p>
    <w:p w14:paraId="35D3B038"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 xml:space="preserve">SUBSTANTIVE STATE OR FEDERAL LAW BEING IMPLEMENTED </w:t>
      </w:r>
      <w:r w:rsidRPr="000F3DFF">
        <w:rPr>
          <w:rFonts w:ascii="Times New Roman" w:hAnsi="Times New Roman"/>
          <w:i/>
          <w:sz w:val="22"/>
          <w:szCs w:val="22"/>
        </w:rPr>
        <w:t>(if different)</w:t>
      </w:r>
      <w:r w:rsidRPr="006173A1">
        <w:rPr>
          <w:rFonts w:ascii="Times New Roman" w:hAnsi="Times New Roman"/>
          <w:sz w:val="22"/>
          <w:szCs w:val="22"/>
        </w:rPr>
        <w:t>:</w:t>
      </w:r>
    </w:p>
    <w:p w14:paraId="151C1A1B"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72223567" w14:textId="01372112"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AGENCY WEBSITE:</w:t>
      </w:r>
      <w:r w:rsidR="002858ED">
        <w:rPr>
          <w:rFonts w:ascii="Times New Roman" w:hAnsi="Times New Roman"/>
          <w:sz w:val="22"/>
          <w:szCs w:val="22"/>
        </w:rPr>
        <w:t xml:space="preserve"> </w:t>
      </w:r>
      <w:hyperlink r:id="rId6" w:history="1">
        <w:r w:rsidR="00CE7D90" w:rsidRPr="00A5294A">
          <w:rPr>
            <w:rStyle w:val="Hyperlink"/>
            <w:rFonts w:ascii="Times New Roman" w:hAnsi="Times New Roman"/>
            <w:sz w:val="22"/>
            <w:szCs w:val="22"/>
          </w:rPr>
          <w:t>https://www.maine.gov/dps/fmo/home</w:t>
        </w:r>
      </w:hyperlink>
    </w:p>
    <w:p w14:paraId="2567A815"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14A7E441"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E-MAIL FOR OVERALL AGENCY RULE-MAKING LIAISON:</w:t>
      </w:r>
      <w:r w:rsidR="005572FF">
        <w:rPr>
          <w:rFonts w:ascii="Times New Roman" w:hAnsi="Times New Roman"/>
          <w:sz w:val="22"/>
          <w:szCs w:val="22"/>
        </w:rPr>
        <w:t xml:space="preserve"> </w:t>
      </w:r>
      <w:hyperlink r:id="rId7" w:history="1">
        <w:r w:rsidR="00C54581" w:rsidRPr="00021322">
          <w:rPr>
            <w:rStyle w:val="Hyperlink"/>
            <w:rFonts w:ascii="Times New Roman" w:hAnsi="Times New Roman"/>
            <w:sz w:val="22"/>
            <w:szCs w:val="22"/>
          </w:rPr>
          <w:t>Richard.e.taylor@maine.gov</w:t>
        </w:r>
      </w:hyperlink>
    </w:p>
    <w:p w14:paraId="07EC550D" w14:textId="77777777" w:rsidR="005C3D9A" w:rsidRPr="006173A1" w:rsidRDefault="005C3D9A" w:rsidP="005C3D9A">
      <w:pPr>
        <w:tabs>
          <w:tab w:val="left" w:pos="-1440"/>
          <w:tab w:val="left" w:pos="-720"/>
          <w:tab w:val="left" w:pos="4320"/>
          <w:tab w:val="left" w:pos="10440"/>
        </w:tabs>
        <w:ind w:right="360"/>
        <w:rPr>
          <w:rFonts w:ascii="Times New Roman" w:hAnsi="Times New Roman"/>
          <w:sz w:val="16"/>
          <w:szCs w:val="16"/>
        </w:rPr>
      </w:pPr>
    </w:p>
    <w:p w14:paraId="1087997C" w14:textId="77777777" w:rsidR="005C3D9A" w:rsidRPr="006173A1" w:rsidRDefault="005C3D9A" w:rsidP="005C3D9A">
      <w:pPr>
        <w:tabs>
          <w:tab w:val="right" w:pos="9360"/>
          <w:tab w:val="left" w:pos="10440"/>
        </w:tabs>
        <w:ind w:right="360"/>
        <w:jc w:val="center"/>
        <w:rPr>
          <w:rFonts w:ascii="Times New Roman" w:hAnsi="Times New Roman"/>
          <w:i/>
          <w:sz w:val="16"/>
          <w:szCs w:val="16"/>
        </w:rPr>
      </w:pPr>
    </w:p>
    <w:p w14:paraId="3D17E1A5" w14:textId="77777777" w:rsidR="005C3D9A" w:rsidRPr="006173A1" w:rsidRDefault="005C3D9A" w:rsidP="005C3D9A">
      <w:pPr>
        <w:pBdr>
          <w:top w:val="single" w:sz="4" w:space="1" w:color="auto"/>
        </w:pBdr>
        <w:tabs>
          <w:tab w:val="right" w:pos="9360"/>
          <w:tab w:val="left" w:pos="10440"/>
        </w:tabs>
        <w:ind w:right="360"/>
        <w:rPr>
          <w:rFonts w:ascii="Times New Roman" w:hAnsi="Times New Roman"/>
          <w:sz w:val="16"/>
          <w:szCs w:val="16"/>
        </w:rPr>
      </w:pPr>
    </w:p>
    <w:p w14:paraId="5838483D" w14:textId="77777777" w:rsidR="005C3D9A" w:rsidRPr="006173A1" w:rsidRDefault="005C3D9A" w:rsidP="005C3D9A">
      <w:pPr>
        <w:tabs>
          <w:tab w:val="right" w:pos="9360"/>
          <w:tab w:val="left" w:pos="10440"/>
        </w:tabs>
        <w:ind w:right="360"/>
        <w:rPr>
          <w:rFonts w:ascii="Times New Roman" w:hAnsi="Times New Roman"/>
          <w:i/>
        </w:rPr>
      </w:pPr>
      <w:r w:rsidRPr="006173A1">
        <w:rPr>
          <w:rFonts w:ascii="Times New Roman" w:hAnsi="Times New Roman"/>
          <w:i/>
        </w:rPr>
        <w:t>* Check one of the following two boxes.</w:t>
      </w:r>
    </w:p>
    <w:p w14:paraId="02382913" w14:textId="77777777" w:rsidR="005C3D9A" w:rsidRPr="006173A1" w:rsidRDefault="00EA6C7B" w:rsidP="005C3D9A">
      <w:pPr>
        <w:tabs>
          <w:tab w:val="right" w:pos="9360"/>
          <w:tab w:val="left" w:pos="10440"/>
        </w:tabs>
        <w:ind w:right="360"/>
        <w:rPr>
          <w:rFonts w:ascii="Times New Roman" w:hAnsi="Times New Roman"/>
          <w:i/>
        </w:rPr>
      </w:pPr>
      <w:r w:rsidRPr="00F60F78">
        <w:rPr>
          <w:rFonts w:ascii="Arial" w:hAnsi="Arial" w:cs="Arial"/>
          <w:b/>
          <w:i/>
          <w:sz w:val="48"/>
          <w:szCs w:val="48"/>
        </w:rPr>
        <w:t>X</w:t>
      </w:r>
      <w:r w:rsidRPr="006173A1">
        <w:rPr>
          <w:rFonts w:ascii="Arial Narrow" w:hAnsi="Arial Narrow"/>
          <w:i/>
          <w:sz w:val="52"/>
          <w:szCs w:val="52"/>
        </w:rPr>
        <w:t xml:space="preserve"> </w:t>
      </w:r>
      <w:r w:rsidR="005C3D9A">
        <w:rPr>
          <w:rFonts w:ascii="Times New Roman" w:hAnsi="Times New Roman"/>
          <w:i/>
        </w:rPr>
        <w:t xml:space="preserve">The </w:t>
      </w:r>
      <w:r w:rsidR="005C3D9A" w:rsidRPr="006173A1">
        <w:rPr>
          <w:rFonts w:ascii="Times New Roman" w:hAnsi="Times New Roman"/>
          <w:i/>
        </w:rPr>
        <w:t xml:space="preserve">summary </w:t>
      </w:r>
      <w:r w:rsidR="005C3D9A">
        <w:rPr>
          <w:rFonts w:ascii="Times New Roman" w:hAnsi="Times New Roman"/>
          <w:i/>
        </w:rPr>
        <w:t xml:space="preserve">provided above </w:t>
      </w:r>
      <w:r w:rsidR="005C3D9A" w:rsidRPr="006173A1">
        <w:rPr>
          <w:rFonts w:ascii="Times New Roman" w:hAnsi="Times New Roman"/>
          <w:i/>
        </w:rPr>
        <w:t xml:space="preserve">is for </w:t>
      </w:r>
      <w:r w:rsidR="005C3D9A">
        <w:rPr>
          <w:rFonts w:ascii="Times New Roman" w:hAnsi="Times New Roman"/>
          <w:i/>
        </w:rPr>
        <w:t xml:space="preserve">publication </w:t>
      </w:r>
      <w:r w:rsidR="005C3D9A" w:rsidRPr="006173A1">
        <w:rPr>
          <w:rFonts w:ascii="Times New Roman" w:hAnsi="Times New Roman"/>
          <w:i/>
        </w:rPr>
        <w:t xml:space="preserve">in both the newspaper and website notices. </w:t>
      </w:r>
    </w:p>
    <w:p w14:paraId="3F8C7A5F" w14:textId="77777777" w:rsidR="005C3D9A" w:rsidRPr="006173A1" w:rsidRDefault="005C3D9A" w:rsidP="005C3D9A">
      <w:pPr>
        <w:tabs>
          <w:tab w:val="right" w:pos="9360"/>
          <w:tab w:val="left" w:pos="10440"/>
        </w:tabs>
        <w:rPr>
          <w:rFonts w:ascii="Times New Roman" w:hAnsi="Times New Roman"/>
          <w:i/>
        </w:rPr>
      </w:pPr>
      <w:r w:rsidRPr="006173A1">
        <w:rPr>
          <w:rFonts w:ascii="Arial Narrow" w:hAnsi="Arial Narrow"/>
          <w:i/>
          <w:sz w:val="52"/>
          <w:szCs w:val="52"/>
        </w:rPr>
        <w:t>□</w:t>
      </w:r>
      <w:r w:rsidRPr="006173A1">
        <w:rPr>
          <w:rFonts w:ascii="Times New Roman" w:hAnsi="Times New Roman"/>
          <w:i/>
          <w:sz w:val="22"/>
          <w:szCs w:val="22"/>
        </w:rPr>
        <w:t xml:space="preserve"> </w:t>
      </w:r>
      <w:r>
        <w:rPr>
          <w:rFonts w:ascii="Times New Roman" w:hAnsi="Times New Roman"/>
          <w:i/>
        </w:rPr>
        <w:t xml:space="preserve">The </w:t>
      </w:r>
      <w:r w:rsidRPr="006173A1">
        <w:rPr>
          <w:rFonts w:ascii="Times New Roman" w:hAnsi="Times New Roman"/>
          <w:i/>
        </w:rPr>
        <w:t xml:space="preserve">summary </w:t>
      </w:r>
      <w:r>
        <w:rPr>
          <w:rFonts w:ascii="Times New Roman" w:hAnsi="Times New Roman"/>
          <w:i/>
        </w:rPr>
        <w:t xml:space="preserve">provided above </w:t>
      </w:r>
      <w:r w:rsidRPr="006173A1">
        <w:rPr>
          <w:rFonts w:ascii="Times New Roman" w:hAnsi="Times New Roman"/>
          <w:i/>
        </w:rPr>
        <w:t>is for the newspaper notice only. Title 5 §8053, sub-§5 &amp; sub-§7, ¶D</w:t>
      </w:r>
      <w:r>
        <w:rPr>
          <w:rFonts w:ascii="Times New Roman" w:hAnsi="Times New Roman"/>
          <w:i/>
        </w:rPr>
        <w:t xml:space="preserve">. </w:t>
      </w:r>
      <w:r w:rsidRPr="006173A1">
        <w:rPr>
          <w:rFonts w:ascii="Times New Roman" w:hAnsi="Times New Roman"/>
          <w:i/>
        </w:rPr>
        <w:t>A more detailed summary is attached for inclusion in the rule</w:t>
      </w:r>
      <w:r w:rsidR="00B14FD4">
        <w:rPr>
          <w:rFonts w:ascii="Times New Roman" w:hAnsi="Times New Roman"/>
          <w:i/>
        </w:rPr>
        <w:t>-</w:t>
      </w:r>
      <w:r w:rsidRPr="006173A1">
        <w:rPr>
          <w:rFonts w:ascii="Times New Roman" w:hAnsi="Times New Roman"/>
          <w:i/>
        </w:rPr>
        <w:t>making notice posted on the Secretary of State’s website. Title</w:t>
      </w:r>
      <w:r w:rsidR="00B14FD4">
        <w:rPr>
          <w:rFonts w:ascii="Times New Roman" w:hAnsi="Times New Roman"/>
          <w:i/>
        </w:rPr>
        <w:t> </w:t>
      </w:r>
      <w:r w:rsidRPr="006173A1">
        <w:rPr>
          <w:rFonts w:ascii="Times New Roman" w:hAnsi="Times New Roman"/>
          <w:i/>
        </w:rPr>
        <w:t>5 §8053, sub-§3, ¶D &amp; sub-§6.</w:t>
      </w:r>
    </w:p>
    <w:p w14:paraId="0B3F5866" w14:textId="77777777" w:rsidR="005C3D9A" w:rsidRPr="006173A1" w:rsidRDefault="005C3D9A" w:rsidP="005C3D9A">
      <w:pPr>
        <w:pBdr>
          <w:bottom w:val="single" w:sz="4" w:space="0" w:color="auto"/>
        </w:pBdr>
        <w:tabs>
          <w:tab w:val="right" w:pos="9360"/>
          <w:tab w:val="left" w:pos="10440"/>
        </w:tabs>
        <w:ind w:right="360"/>
        <w:rPr>
          <w:rFonts w:ascii="Times New Roman" w:hAnsi="Times New Roman"/>
          <w:sz w:val="22"/>
          <w:szCs w:val="22"/>
        </w:rPr>
      </w:pPr>
    </w:p>
    <w:p w14:paraId="182EE8EB" w14:textId="77777777" w:rsidR="005C3D9A" w:rsidRPr="006173A1" w:rsidRDefault="005C3D9A" w:rsidP="005C3D9A">
      <w:pPr>
        <w:tabs>
          <w:tab w:val="center" w:pos="4680"/>
          <w:tab w:val="left" w:pos="10440"/>
        </w:tabs>
        <w:ind w:right="360"/>
        <w:jc w:val="center"/>
        <w:rPr>
          <w:rFonts w:ascii="Times New Roman" w:hAnsi="Times New Roman"/>
          <w:b/>
        </w:rPr>
      </w:pPr>
      <w:r w:rsidRPr="006173A1">
        <w:rPr>
          <w:rFonts w:ascii="Times New Roman" w:hAnsi="Times New Roman"/>
          <w:b/>
        </w:rPr>
        <w:t xml:space="preserve">Please approve bottom portion of this form and assign appropriate </w:t>
      </w:r>
      <w:proofErr w:type="spellStart"/>
      <w:r w:rsidRPr="006173A1">
        <w:rPr>
          <w:rFonts w:ascii="Times New Roman" w:hAnsi="Times New Roman"/>
          <w:b/>
        </w:rPr>
        <w:t>AdvantageME</w:t>
      </w:r>
      <w:proofErr w:type="spellEnd"/>
      <w:r w:rsidRPr="006173A1">
        <w:rPr>
          <w:rFonts w:ascii="Times New Roman" w:hAnsi="Times New Roman"/>
          <w:b/>
        </w:rPr>
        <w:t xml:space="preserve"> number.</w:t>
      </w:r>
    </w:p>
    <w:p w14:paraId="5AAA4B1F" w14:textId="77777777" w:rsidR="005C3D9A" w:rsidRPr="006173A1" w:rsidRDefault="005C3D9A" w:rsidP="005C3D9A">
      <w:pPr>
        <w:tabs>
          <w:tab w:val="left" w:pos="10440"/>
        </w:tabs>
        <w:ind w:right="360"/>
        <w:rPr>
          <w:rFonts w:ascii="Times New Roman" w:hAnsi="Times New Roman"/>
          <w:sz w:val="22"/>
          <w:szCs w:val="22"/>
        </w:rPr>
      </w:pPr>
    </w:p>
    <w:p w14:paraId="5210D69A" w14:textId="77777777" w:rsidR="005C3D9A" w:rsidRPr="006173A1" w:rsidRDefault="005C3D9A" w:rsidP="00B14FD4">
      <w:pPr>
        <w:tabs>
          <w:tab w:val="left" w:pos="5760"/>
          <w:tab w:val="left" w:pos="6480"/>
          <w:tab w:val="right" w:pos="9000"/>
          <w:tab w:val="left" w:pos="10440"/>
        </w:tabs>
        <w:ind w:left="6480" w:right="360" w:hanging="6480"/>
        <w:rPr>
          <w:rFonts w:ascii="Times New Roman" w:hAnsi="Times New Roman"/>
          <w:sz w:val="22"/>
          <w:szCs w:val="22"/>
        </w:rPr>
      </w:pPr>
      <w:r w:rsidRPr="006173A1">
        <w:rPr>
          <w:rFonts w:ascii="Times New Roman" w:hAnsi="Times New Roman"/>
          <w:sz w:val="22"/>
          <w:szCs w:val="22"/>
        </w:rPr>
        <w:t>APPROVED FOR PAYMENT</w:t>
      </w:r>
      <w:r w:rsidRPr="006173A1">
        <w:rPr>
          <w:rFonts w:ascii="Times New Roman" w:hAnsi="Times New Roman"/>
          <w:sz w:val="22"/>
          <w:szCs w:val="22"/>
          <w:u w:val="single"/>
        </w:rPr>
        <w:tab/>
      </w:r>
      <w:r w:rsidRPr="006173A1">
        <w:rPr>
          <w:rFonts w:ascii="Times New Roman" w:hAnsi="Times New Roman"/>
          <w:sz w:val="22"/>
          <w:szCs w:val="22"/>
        </w:rPr>
        <w:t xml:space="preserve">  DATE:</w:t>
      </w:r>
      <w:r w:rsidRPr="006173A1">
        <w:rPr>
          <w:rFonts w:ascii="Times New Roman" w:hAnsi="Times New Roman"/>
          <w:sz w:val="22"/>
          <w:szCs w:val="22"/>
          <w:u w:val="single"/>
        </w:rPr>
        <w:tab/>
      </w:r>
    </w:p>
    <w:p w14:paraId="6B05B2D3" w14:textId="77777777" w:rsidR="005C3D9A" w:rsidRPr="006173A1" w:rsidRDefault="005C3D9A" w:rsidP="005C3D9A">
      <w:pPr>
        <w:tabs>
          <w:tab w:val="left" w:pos="-1440"/>
          <w:tab w:val="left" w:pos="-720"/>
          <w:tab w:val="left" w:pos="3150"/>
          <w:tab w:val="left" w:pos="10440"/>
        </w:tabs>
        <w:ind w:right="360"/>
        <w:rPr>
          <w:rFonts w:ascii="Times New Roman" w:hAnsi="Times New Roman"/>
          <w:sz w:val="22"/>
          <w:szCs w:val="22"/>
        </w:rPr>
      </w:pPr>
      <w:r w:rsidRPr="006173A1">
        <w:rPr>
          <w:rFonts w:ascii="Times New Roman" w:hAnsi="Times New Roman"/>
          <w:sz w:val="22"/>
          <w:szCs w:val="22"/>
        </w:rPr>
        <w:tab/>
        <w:t>(</w:t>
      </w:r>
      <w:proofErr w:type="gramStart"/>
      <w:r w:rsidRPr="006173A1">
        <w:rPr>
          <w:rFonts w:ascii="Times New Roman" w:hAnsi="Times New Roman"/>
          <w:i/>
          <w:sz w:val="22"/>
          <w:szCs w:val="22"/>
        </w:rPr>
        <w:t>authorized</w:t>
      </w:r>
      <w:proofErr w:type="gramEnd"/>
      <w:r w:rsidRPr="006173A1">
        <w:rPr>
          <w:rFonts w:ascii="Times New Roman" w:hAnsi="Times New Roman"/>
          <w:i/>
          <w:sz w:val="22"/>
          <w:szCs w:val="22"/>
        </w:rPr>
        <w:t xml:space="preserve"> signature)</w:t>
      </w:r>
    </w:p>
    <w:p w14:paraId="54AA4389" w14:textId="77777777" w:rsidR="005C3D9A" w:rsidRPr="006173A1" w:rsidRDefault="005C3D9A" w:rsidP="005C3D9A">
      <w:pPr>
        <w:tabs>
          <w:tab w:val="left" w:pos="10440"/>
        </w:tabs>
        <w:ind w:right="360"/>
        <w:rPr>
          <w:rFonts w:ascii="Times New Roman" w:hAnsi="Times New Roman"/>
          <w:sz w:val="16"/>
          <w:szCs w:val="16"/>
        </w:rPr>
      </w:pPr>
    </w:p>
    <w:p w14:paraId="22EDB46A" w14:textId="77777777" w:rsidR="005572FF" w:rsidRDefault="005C3D9A" w:rsidP="005C3D9A">
      <w:pPr>
        <w:tabs>
          <w:tab w:val="left" w:pos="-1440"/>
          <w:tab w:val="left" w:pos="-720"/>
          <w:tab w:val="left" w:pos="1440"/>
          <w:tab w:val="left" w:pos="3060"/>
          <w:tab w:val="left" w:pos="4320"/>
          <w:tab w:val="left" w:pos="5670"/>
          <w:tab w:val="left" w:pos="7020"/>
          <w:tab w:val="left" w:pos="8370"/>
          <w:tab w:val="left" w:pos="10440"/>
        </w:tabs>
        <w:rPr>
          <w:rFonts w:ascii="Times New Roman" w:hAnsi="Times New Roman"/>
          <w:sz w:val="22"/>
          <w:szCs w:val="22"/>
        </w:rPr>
      </w:pPr>
      <w:r w:rsidRPr="006173A1">
        <w:rPr>
          <w:rFonts w:ascii="Times New Roman" w:hAnsi="Times New Roman"/>
          <w:sz w:val="22"/>
          <w:szCs w:val="22"/>
        </w:rPr>
        <w:t>FUND</w:t>
      </w:r>
      <w:r w:rsidRPr="006173A1">
        <w:rPr>
          <w:rFonts w:ascii="Times New Roman" w:hAnsi="Times New Roman"/>
          <w:sz w:val="22"/>
          <w:szCs w:val="22"/>
        </w:rPr>
        <w:tab/>
        <w:t>AGENCY</w:t>
      </w:r>
      <w:r w:rsidRPr="006173A1">
        <w:rPr>
          <w:rFonts w:ascii="Times New Roman" w:hAnsi="Times New Roman"/>
          <w:sz w:val="22"/>
          <w:szCs w:val="22"/>
        </w:rPr>
        <w:tab/>
      </w:r>
      <w:smartTag w:uri="urn:schemas-microsoft-com:office:smarttags" w:element="stockticker">
        <w:r w:rsidRPr="006173A1">
          <w:rPr>
            <w:rFonts w:ascii="Times New Roman" w:hAnsi="Times New Roman"/>
            <w:sz w:val="22"/>
            <w:szCs w:val="22"/>
          </w:rPr>
          <w:t>ORG</w:t>
        </w:r>
      </w:smartTag>
      <w:r w:rsidRPr="006173A1">
        <w:rPr>
          <w:rFonts w:ascii="Times New Roman" w:hAnsi="Times New Roman"/>
          <w:sz w:val="22"/>
          <w:szCs w:val="22"/>
        </w:rPr>
        <w:tab/>
        <w:t>APP</w:t>
      </w:r>
      <w:r w:rsidRPr="006173A1">
        <w:rPr>
          <w:rFonts w:ascii="Times New Roman" w:hAnsi="Times New Roman"/>
          <w:sz w:val="22"/>
          <w:szCs w:val="22"/>
        </w:rPr>
        <w:tab/>
      </w:r>
      <w:smartTag w:uri="urn:schemas-microsoft-com:office:smarttags" w:element="stockticker">
        <w:r w:rsidRPr="006173A1">
          <w:rPr>
            <w:rFonts w:ascii="Times New Roman" w:hAnsi="Times New Roman"/>
            <w:sz w:val="22"/>
            <w:szCs w:val="22"/>
          </w:rPr>
          <w:t>JOB</w:t>
        </w:r>
      </w:smartTag>
      <w:r w:rsidRPr="006173A1">
        <w:rPr>
          <w:rFonts w:ascii="Times New Roman" w:hAnsi="Times New Roman"/>
          <w:sz w:val="22"/>
          <w:szCs w:val="22"/>
        </w:rPr>
        <w:tab/>
        <w:t>OBJT</w:t>
      </w:r>
      <w:r w:rsidRPr="006173A1">
        <w:rPr>
          <w:rFonts w:ascii="Times New Roman" w:hAnsi="Times New Roman"/>
          <w:sz w:val="22"/>
          <w:szCs w:val="22"/>
        </w:rPr>
        <w:tab/>
        <w:t>AMOUNT</w:t>
      </w:r>
    </w:p>
    <w:p w14:paraId="142F1197" w14:textId="1E2B8AD6" w:rsidR="005572FF" w:rsidRPr="000D1E9A" w:rsidRDefault="005572FF" w:rsidP="005572FF">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rPr>
          <w:rFonts w:ascii="Times New Roman" w:hAnsi="Times New Roman"/>
          <w:sz w:val="22"/>
        </w:rPr>
      </w:pPr>
      <w:r w:rsidRPr="00A34B71">
        <w:rPr>
          <w:rFonts w:ascii="Times New Roman" w:hAnsi="Times New Roman"/>
          <w:sz w:val="22"/>
        </w:rPr>
        <w:t>014</w:t>
      </w:r>
      <w:r w:rsidRPr="00A34B71">
        <w:rPr>
          <w:rFonts w:ascii="Times New Roman" w:hAnsi="Times New Roman"/>
          <w:sz w:val="22"/>
        </w:rPr>
        <w:tab/>
      </w:r>
      <w:r w:rsidRPr="00A34B71">
        <w:rPr>
          <w:rFonts w:ascii="Times New Roman" w:hAnsi="Times New Roman"/>
          <w:sz w:val="22"/>
        </w:rPr>
        <w:tab/>
      </w:r>
      <w:r w:rsidRPr="00A34B71">
        <w:rPr>
          <w:rFonts w:ascii="Times New Roman" w:hAnsi="Times New Roman"/>
          <w:sz w:val="22"/>
        </w:rPr>
        <w:tab/>
      </w:r>
      <w:r w:rsidRPr="00A34B71">
        <w:rPr>
          <w:rFonts w:ascii="Times New Roman" w:hAnsi="Times New Roman"/>
          <w:sz w:val="22"/>
        </w:rPr>
        <w:tab/>
        <w:t>016</w:t>
      </w:r>
      <w:r w:rsidRPr="00A34B71">
        <w:rPr>
          <w:rFonts w:ascii="Times New Roman" w:hAnsi="Times New Roman"/>
          <w:sz w:val="22"/>
        </w:rPr>
        <w:tab/>
      </w:r>
      <w:r w:rsidRPr="00A34B71">
        <w:rPr>
          <w:rFonts w:ascii="Times New Roman" w:hAnsi="Times New Roman"/>
          <w:sz w:val="22"/>
        </w:rPr>
        <w:tab/>
        <w:t xml:space="preserve">    </w:t>
      </w:r>
      <w:r w:rsidR="000F3FBB">
        <w:rPr>
          <w:rFonts w:ascii="Times New Roman" w:hAnsi="Times New Roman"/>
          <w:sz w:val="22"/>
        </w:rPr>
        <w:t>1300</w:t>
      </w:r>
      <w:r w:rsidRPr="00A34B71">
        <w:rPr>
          <w:rFonts w:ascii="Times New Roman" w:hAnsi="Times New Roman"/>
          <w:sz w:val="22"/>
        </w:rPr>
        <w:tab/>
        <w:t xml:space="preserve">     </w:t>
      </w:r>
      <w:r w:rsidRPr="00A34B71">
        <w:rPr>
          <w:rFonts w:ascii="Times New Roman" w:hAnsi="Times New Roman"/>
          <w:sz w:val="22"/>
        </w:rPr>
        <w:tab/>
        <w:t>012</w:t>
      </w:r>
      <w:r w:rsidRPr="00A34B71">
        <w:rPr>
          <w:rFonts w:ascii="Times New Roman" w:hAnsi="Times New Roman"/>
          <w:sz w:val="22"/>
        </w:rPr>
        <w:tab/>
      </w:r>
      <w:r w:rsidRPr="00A34B71">
        <w:rPr>
          <w:rFonts w:ascii="Times New Roman" w:hAnsi="Times New Roman"/>
          <w:sz w:val="22"/>
        </w:rPr>
        <w:tab/>
      </w:r>
      <w:r w:rsidRPr="00A34B71">
        <w:rPr>
          <w:rFonts w:ascii="Times New Roman" w:hAnsi="Times New Roman"/>
          <w:sz w:val="22"/>
        </w:rPr>
        <w:tab/>
      </w:r>
      <w:r w:rsidRPr="00A34B71">
        <w:rPr>
          <w:rFonts w:ascii="Times New Roman" w:hAnsi="Times New Roman"/>
          <w:sz w:val="22"/>
        </w:rPr>
        <w:tab/>
      </w:r>
      <w:r w:rsidRPr="00A34B71">
        <w:rPr>
          <w:rFonts w:ascii="Times New Roman" w:hAnsi="Times New Roman"/>
          <w:sz w:val="22"/>
        </w:rPr>
        <w:tab/>
        <w:t xml:space="preserve">    4946</w:t>
      </w:r>
    </w:p>
    <w:p w14:paraId="6CC2817B" w14:textId="77777777" w:rsidR="005C3D9A" w:rsidRDefault="005C3D9A" w:rsidP="005C3D9A">
      <w:pPr>
        <w:tabs>
          <w:tab w:val="left" w:pos="-1440"/>
          <w:tab w:val="left" w:pos="-720"/>
          <w:tab w:val="left" w:pos="1440"/>
          <w:tab w:val="left" w:pos="3060"/>
          <w:tab w:val="left" w:pos="4320"/>
          <w:tab w:val="left" w:pos="5670"/>
          <w:tab w:val="left" w:pos="7020"/>
          <w:tab w:val="left" w:pos="8370"/>
          <w:tab w:val="left" w:pos="10440"/>
        </w:tabs>
        <w:rPr>
          <w:rFonts w:ascii="Times New Roman" w:hAnsi="Times New Roman"/>
          <w:sz w:val="22"/>
          <w:szCs w:val="22"/>
        </w:rPr>
      </w:pPr>
      <w:r>
        <w:rPr>
          <w:rFonts w:ascii="Times New Roman" w:hAnsi="Times New Roman"/>
          <w:sz w:val="22"/>
          <w:szCs w:val="22"/>
        </w:rPr>
        <w:br w:type="page"/>
      </w:r>
    </w:p>
    <w:p w14:paraId="7CEE2B4A" w14:textId="77777777" w:rsidR="005C3D9A" w:rsidRPr="006173A1" w:rsidRDefault="005C3D9A" w:rsidP="005C3D9A">
      <w:pPr>
        <w:tabs>
          <w:tab w:val="left" w:pos="-1440"/>
          <w:tab w:val="left" w:pos="-720"/>
          <w:tab w:val="left" w:pos="1440"/>
          <w:tab w:val="left" w:pos="3060"/>
          <w:tab w:val="left" w:pos="4320"/>
          <w:tab w:val="left" w:pos="5670"/>
          <w:tab w:val="left" w:pos="7020"/>
          <w:tab w:val="left" w:pos="8370"/>
          <w:tab w:val="left" w:pos="10440"/>
        </w:tabs>
        <w:ind w:right="360"/>
        <w:rPr>
          <w:rFonts w:ascii="Times New Roman" w:hAnsi="Times New Roman"/>
          <w:sz w:val="22"/>
          <w:szCs w:val="22"/>
        </w:rPr>
      </w:pPr>
    </w:p>
    <w:p w14:paraId="57FFAD64" w14:textId="77777777" w:rsidR="005C3D9A" w:rsidRPr="006173A1" w:rsidRDefault="005C3D9A" w:rsidP="005C3D9A">
      <w:pPr>
        <w:tabs>
          <w:tab w:val="right" w:pos="9360"/>
          <w:tab w:val="left" w:pos="10440"/>
        </w:tabs>
        <w:ind w:right="360"/>
        <w:jc w:val="right"/>
        <w:rPr>
          <w:rFonts w:ascii="CG Times" w:hAnsi="CG Times"/>
          <w:sz w:val="18"/>
          <w:szCs w:val="18"/>
        </w:rPr>
      </w:pPr>
      <w:r w:rsidRPr="006173A1">
        <w:rPr>
          <w:rFonts w:ascii="CG Times" w:hAnsi="CG Times"/>
          <w:b/>
          <w:sz w:val="18"/>
          <w:szCs w:val="18"/>
        </w:rPr>
        <w:t>MAPA-3</w:t>
      </w:r>
      <w:r w:rsidRPr="006173A1">
        <w:rPr>
          <w:rFonts w:ascii="CG Times" w:hAnsi="CG Times"/>
          <w:sz w:val="18"/>
          <w:szCs w:val="18"/>
        </w:rPr>
        <w:t xml:space="preserve"> revised </w:t>
      </w:r>
      <w:r>
        <w:rPr>
          <w:rFonts w:ascii="CG Times" w:hAnsi="CG Times"/>
          <w:sz w:val="18"/>
          <w:szCs w:val="18"/>
        </w:rPr>
        <w:t>2</w:t>
      </w:r>
      <w:r w:rsidRPr="006173A1">
        <w:rPr>
          <w:rFonts w:ascii="CG Times" w:hAnsi="CG Times"/>
          <w:sz w:val="18"/>
          <w:szCs w:val="18"/>
        </w:rPr>
        <w:t>-201</w:t>
      </w:r>
      <w:r>
        <w:rPr>
          <w:rFonts w:ascii="CG Times" w:hAnsi="CG Times"/>
          <w:sz w:val="18"/>
          <w:szCs w:val="18"/>
        </w:rPr>
        <w:t>6</w:t>
      </w:r>
      <w:r w:rsidRPr="006173A1">
        <w:rPr>
          <w:rFonts w:ascii="CG Times" w:hAnsi="CG Times"/>
          <w:sz w:val="18"/>
          <w:szCs w:val="18"/>
        </w:rPr>
        <w:t>: additional summary inform</w:t>
      </w:r>
      <w:r>
        <w:rPr>
          <w:rFonts w:ascii="CG Times" w:hAnsi="CG Times"/>
          <w:sz w:val="18"/>
          <w:szCs w:val="18"/>
        </w:rPr>
        <w:t xml:space="preserve">ation for </w:t>
      </w:r>
      <w:proofErr w:type="gramStart"/>
      <w:r>
        <w:rPr>
          <w:rFonts w:ascii="CG Times" w:hAnsi="CG Times"/>
          <w:sz w:val="18"/>
          <w:szCs w:val="18"/>
        </w:rPr>
        <w:t>web</w:t>
      </w:r>
      <w:proofErr w:type="gramEnd"/>
    </w:p>
    <w:p w14:paraId="06ABCABF" w14:textId="77777777" w:rsidR="005C3D9A" w:rsidRPr="006173A1" w:rsidRDefault="005C3D9A" w:rsidP="005C3D9A">
      <w:pPr>
        <w:tabs>
          <w:tab w:val="right" w:pos="9360"/>
          <w:tab w:val="left" w:pos="10440"/>
        </w:tabs>
        <w:ind w:right="360"/>
        <w:jc w:val="right"/>
        <w:rPr>
          <w:rFonts w:ascii="CG Times" w:hAnsi="CG Times"/>
          <w:sz w:val="22"/>
          <w:szCs w:val="22"/>
        </w:rPr>
      </w:pPr>
    </w:p>
    <w:p w14:paraId="078DA6B4" w14:textId="77777777" w:rsidR="005C3D9A" w:rsidRPr="006173A1" w:rsidRDefault="005C3D9A" w:rsidP="005C3D9A">
      <w:pPr>
        <w:tabs>
          <w:tab w:val="center" w:pos="4680"/>
          <w:tab w:val="left" w:pos="10440"/>
        </w:tabs>
        <w:ind w:right="360"/>
        <w:rPr>
          <w:rFonts w:ascii="Times New Roman" w:hAnsi="Times New Roman"/>
          <w:b/>
          <w:sz w:val="33"/>
          <w:szCs w:val="33"/>
        </w:rPr>
      </w:pPr>
      <w:r w:rsidRPr="006173A1">
        <w:rPr>
          <w:rFonts w:ascii="Times New Roman" w:hAnsi="Times New Roman"/>
          <w:b/>
          <w:sz w:val="33"/>
          <w:szCs w:val="33"/>
        </w:rPr>
        <w:t>Notice of Agency Rule-making Proposal</w:t>
      </w:r>
    </w:p>
    <w:p w14:paraId="60410C66" w14:textId="77777777" w:rsidR="005C3D9A" w:rsidRPr="006173A1" w:rsidRDefault="005C3D9A" w:rsidP="005C3D9A">
      <w:pPr>
        <w:tabs>
          <w:tab w:val="center" w:pos="4680"/>
          <w:tab w:val="left" w:pos="10440"/>
        </w:tabs>
        <w:ind w:right="360"/>
        <w:rPr>
          <w:rFonts w:ascii="CG Times" w:hAnsi="CG Times"/>
          <w:b/>
          <w:sz w:val="22"/>
          <w:szCs w:val="22"/>
        </w:rPr>
      </w:pPr>
      <w:r w:rsidRPr="006173A1">
        <w:rPr>
          <w:rFonts w:ascii="CG Times" w:hAnsi="CG Times"/>
          <w:b/>
          <w:sz w:val="22"/>
          <w:szCs w:val="22"/>
        </w:rPr>
        <w:t>Additional Information for the Web</w:t>
      </w:r>
      <w:r>
        <w:rPr>
          <w:rFonts w:ascii="CG Times" w:hAnsi="CG Times"/>
          <w:b/>
          <w:sz w:val="22"/>
          <w:szCs w:val="22"/>
        </w:rPr>
        <w:t xml:space="preserve"> </w:t>
      </w:r>
      <w:r w:rsidRPr="00A75604">
        <w:rPr>
          <w:rFonts w:ascii="CG Times" w:hAnsi="CG Times"/>
          <w:i/>
          <w:sz w:val="22"/>
          <w:szCs w:val="22"/>
        </w:rPr>
        <w:t>(if any)</w:t>
      </w:r>
    </w:p>
    <w:p w14:paraId="3A858A0F" w14:textId="77777777" w:rsidR="005C3D9A" w:rsidRDefault="005C3D9A" w:rsidP="005C3D9A">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2"/>
          <w:szCs w:val="22"/>
        </w:rPr>
      </w:pPr>
    </w:p>
    <w:p w14:paraId="300E3598" w14:textId="77777777" w:rsidR="005C3D9A" w:rsidRDefault="005C3D9A" w:rsidP="005C3D9A">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Times New Roman" w:hAnsi="Times New Roman"/>
          <w:sz w:val="22"/>
          <w:szCs w:val="22"/>
        </w:rPr>
      </w:pPr>
    </w:p>
    <w:p w14:paraId="05D01315" w14:textId="51257765" w:rsidR="00D260E2" w:rsidRPr="00FF7839" w:rsidRDefault="005C3D9A" w:rsidP="00351145">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rFonts w:ascii="CG Times" w:hAnsi="CG Times"/>
          <w:sz w:val="18"/>
          <w:szCs w:val="18"/>
        </w:rPr>
      </w:pPr>
      <w:r w:rsidRPr="00A75604">
        <w:rPr>
          <w:rFonts w:ascii="Times New Roman" w:hAnsi="Times New Roman"/>
          <w:b/>
          <w:sz w:val="22"/>
          <w:szCs w:val="22"/>
        </w:rPr>
        <w:t>DETAILED SUMMARY</w:t>
      </w:r>
      <w:r w:rsidR="00A34B71">
        <w:rPr>
          <w:rFonts w:ascii="Times New Roman" w:hAnsi="Times New Roman"/>
          <w:b/>
          <w:sz w:val="22"/>
          <w:szCs w:val="22"/>
        </w:rPr>
        <w:t xml:space="preserve"> (Basis Statement)</w:t>
      </w:r>
      <w:r w:rsidRPr="00A75604">
        <w:rPr>
          <w:rFonts w:ascii="Times New Roman" w:hAnsi="Times New Roman"/>
          <w:b/>
          <w:sz w:val="22"/>
          <w:szCs w:val="22"/>
        </w:rPr>
        <w:t>:</w:t>
      </w:r>
      <w:r w:rsidR="00113DD3">
        <w:rPr>
          <w:rFonts w:ascii="Times New Roman" w:hAnsi="Times New Roman"/>
          <w:b/>
          <w:sz w:val="22"/>
          <w:szCs w:val="22"/>
        </w:rPr>
        <w:t xml:space="preserve"> </w:t>
      </w:r>
      <w:r w:rsidR="00747179" w:rsidRPr="000A06A7">
        <w:rPr>
          <w:rFonts w:ascii="Times New Roman" w:hAnsi="Times New Roman"/>
          <w:bCs/>
          <w:sz w:val="22"/>
          <w:szCs w:val="22"/>
        </w:rPr>
        <w:t xml:space="preserve">Chapter 1 is an administrative chapter that clarifies who needs to enforce the MUBEC, </w:t>
      </w:r>
      <w:r w:rsidR="000A06A7">
        <w:rPr>
          <w:rFonts w:ascii="Times New Roman" w:hAnsi="Times New Roman"/>
          <w:bCs/>
          <w:sz w:val="22"/>
          <w:szCs w:val="22"/>
        </w:rPr>
        <w:t xml:space="preserve">and </w:t>
      </w:r>
      <w:r w:rsidR="00747179" w:rsidRPr="000A06A7">
        <w:rPr>
          <w:rFonts w:ascii="Times New Roman" w:hAnsi="Times New Roman"/>
          <w:bCs/>
          <w:sz w:val="22"/>
          <w:szCs w:val="22"/>
        </w:rPr>
        <w:t>what codes make up the MUBEC.  It also establishes the amendment procedure to the code. The rule contains several critical definitions as required by Statute to clarify the MUBEC.  As directed by the legislature this rule makes previously optional standards part of the code and adds one new code.</w:t>
      </w:r>
    </w:p>
    <w:sectPr w:rsidR="00D260E2" w:rsidRPr="00FF7839" w:rsidSect="00B14FD4">
      <w:headerReference w:type="default" r:id="rId8"/>
      <w:footerReference w:type="default" r:id="rId9"/>
      <w:type w:val="continuous"/>
      <w:pgSz w:w="12240" w:h="15840"/>
      <w:pgMar w:top="720" w:right="720" w:bottom="720" w:left="720" w:header="576" w:footer="3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F74D" w14:textId="77777777" w:rsidR="00351413" w:rsidRDefault="00351413">
      <w:r>
        <w:separator/>
      </w:r>
    </w:p>
  </w:endnote>
  <w:endnote w:type="continuationSeparator" w:id="0">
    <w:p w14:paraId="453D1E60" w14:textId="77777777" w:rsidR="00351413" w:rsidRDefault="0035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554"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0B02" w14:textId="77777777" w:rsidR="00351413" w:rsidRDefault="00351413">
      <w:r>
        <w:rPr>
          <w:sz w:val="24"/>
        </w:rPr>
        <w:separator/>
      </w:r>
    </w:p>
  </w:footnote>
  <w:footnote w:type="continuationSeparator" w:id="0">
    <w:p w14:paraId="330AECBD" w14:textId="77777777" w:rsidR="00351413" w:rsidRDefault="0035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F5F" w14:textId="77777777" w:rsidR="00B3323E" w:rsidRDefault="00B33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44ED5"/>
    <w:rsid w:val="00085F51"/>
    <w:rsid w:val="000A06A7"/>
    <w:rsid w:val="000F3FBB"/>
    <w:rsid w:val="001030D2"/>
    <w:rsid w:val="0011246F"/>
    <w:rsid w:val="00113DD3"/>
    <w:rsid w:val="001645B8"/>
    <w:rsid w:val="001B1CC7"/>
    <w:rsid w:val="001C64E4"/>
    <w:rsid w:val="001E6D2E"/>
    <w:rsid w:val="001F1500"/>
    <w:rsid w:val="00275E91"/>
    <w:rsid w:val="002858ED"/>
    <w:rsid w:val="002D5A09"/>
    <w:rsid w:val="00351145"/>
    <w:rsid w:val="00351413"/>
    <w:rsid w:val="00362682"/>
    <w:rsid w:val="003755FD"/>
    <w:rsid w:val="00397260"/>
    <w:rsid w:val="003C1A75"/>
    <w:rsid w:val="003C5C4E"/>
    <w:rsid w:val="00412896"/>
    <w:rsid w:val="0042254C"/>
    <w:rsid w:val="00435191"/>
    <w:rsid w:val="00452A9B"/>
    <w:rsid w:val="0055216E"/>
    <w:rsid w:val="005572FF"/>
    <w:rsid w:val="005C3D9A"/>
    <w:rsid w:val="006243B3"/>
    <w:rsid w:val="00624FD0"/>
    <w:rsid w:val="00642FBD"/>
    <w:rsid w:val="006C5CFD"/>
    <w:rsid w:val="00706902"/>
    <w:rsid w:val="00707E26"/>
    <w:rsid w:val="0072430E"/>
    <w:rsid w:val="00747179"/>
    <w:rsid w:val="007A12D6"/>
    <w:rsid w:val="007A532B"/>
    <w:rsid w:val="007F3A60"/>
    <w:rsid w:val="00800362"/>
    <w:rsid w:val="00811C0C"/>
    <w:rsid w:val="008276B5"/>
    <w:rsid w:val="00846762"/>
    <w:rsid w:val="00853EBF"/>
    <w:rsid w:val="008D050C"/>
    <w:rsid w:val="008D3868"/>
    <w:rsid w:val="008E0554"/>
    <w:rsid w:val="008E5B92"/>
    <w:rsid w:val="008F3002"/>
    <w:rsid w:val="008F5B77"/>
    <w:rsid w:val="0095400A"/>
    <w:rsid w:val="009944DA"/>
    <w:rsid w:val="009A119A"/>
    <w:rsid w:val="009E2491"/>
    <w:rsid w:val="00A34B71"/>
    <w:rsid w:val="00A51FF9"/>
    <w:rsid w:val="00B14FD4"/>
    <w:rsid w:val="00B3206B"/>
    <w:rsid w:val="00B3323E"/>
    <w:rsid w:val="00BB4C3E"/>
    <w:rsid w:val="00BD3830"/>
    <w:rsid w:val="00C54581"/>
    <w:rsid w:val="00CC6BB0"/>
    <w:rsid w:val="00CE475B"/>
    <w:rsid w:val="00CE7D90"/>
    <w:rsid w:val="00D260E2"/>
    <w:rsid w:val="00D40F83"/>
    <w:rsid w:val="00D8166F"/>
    <w:rsid w:val="00D842AA"/>
    <w:rsid w:val="00D90531"/>
    <w:rsid w:val="00D96AC6"/>
    <w:rsid w:val="00DA0A5B"/>
    <w:rsid w:val="00DC4E49"/>
    <w:rsid w:val="00DE4F9F"/>
    <w:rsid w:val="00E314E3"/>
    <w:rsid w:val="00E42818"/>
    <w:rsid w:val="00E5098C"/>
    <w:rsid w:val="00E57FA8"/>
    <w:rsid w:val="00E832E0"/>
    <w:rsid w:val="00EA6C7B"/>
    <w:rsid w:val="00EB0297"/>
    <w:rsid w:val="00F374C7"/>
    <w:rsid w:val="00F55A1E"/>
    <w:rsid w:val="00F748D8"/>
    <w:rsid w:val="00F91365"/>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C5A005"/>
  <w15:docId w15:val="{3C0147D5-8F56-4355-B0B3-6733E57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character" w:styleId="Hyperlink">
    <w:name w:val="Hyperlink"/>
    <w:basedOn w:val="DefaultParagraphFont"/>
    <w:uiPriority w:val="99"/>
    <w:unhideWhenUsed/>
    <w:rsid w:val="00D8166F"/>
    <w:rPr>
      <w:color w:val="0000FF" w:themeColor="hyperlink"/>
      <w:u w:val="single"/>
    </w:rPr>
  </w:style>
  <w:style w:type="character" w:styleId="UnresolvedMention">
    <w:name w:val="Unresolved Mention"/>
    <w:basedOn w:val="DefaultParagraphFont"/>
    <w:uiPriority w:val="99"/>
    <w:semiHidden/>
    <w:unhideWhenUsed/>
    <w:rsid w:val="00D8166F"/>
    <w:rPr>
      <w:color w:val="605E5C"/>
      <w:shd w:val="clear" w:color="auto" w:fill="E1DFDD"/>
    </w:rPr>
  </w:style>
  <w:style w:type="character" w:styleId="FollowedHyperlink">
    <w:name w:val="FollowedHyperlink"/>
    <w:basedOn w:val="DefaultParagraphFont"/>
    <w:uiPriority w:val="99"/>
    <w:semiHidden/>
    <w:unhideWhenUsed/>
    <w:rsid w:val="00113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chard.e.taylor@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ps/fmo/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Taylor, Richard E</cp:lastModifiedBy>
  <cp:revision>5</cp:revision>
  <cp:lastPrinted>2023-12-19T15:34:00Z</cp:lastPrinted>
  <dcterms:created xsi:type="dcterms:W3CDTF">2023-12-19T15:41:00Z</dcterms:created>
  <dcterms:modified xsi:type="dcterms:W3CDTF">2024-01-31T15:57:00Z</dcterms:modified>
</cp:coreProperties>
</file>