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793C" w14:textId="77777777" w:rsidR="00C73BC3" w:rsidRDefault="00C73BC3">
      <w:pPr>
        <w:rPr>
          <w:sz w:val="24"/>
        </w:rPr>
      </w:pPr>
    </w:p>
    <w:p w14:paraId="4658A034" w14:textId="77777777" w:rsidR="00A23890" w:rsidRDefault="00A23890" w:rsidP="00A23890">
      <w:pPr>
        <w:pStyle w:val="Title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14:paraId="5106C794" w14:textId="77777777" w:rsidR="00A23890" w:rsidRDefault="00A23890" w:rsidP="00A23890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MAINE</w:t>
          </w:r>
        </w:smartTag>
        <w:r>
          <w:t xml:space="preserve"> </w:t>
        </w:r>
        <w:smartTag w:uri="urn:schemas-microsoft-com:office:smarttags" w:element="PlaceName">
          <w:r>
            <w:t>CRIMINAL</w:t>
          </w:r>
        </w:smartTag>
        <w:r>
          <w:t xml:space="preserve"> </w:t>
        </w:r>
        <w:smartTag w:uri="urn:schemas-microsoft-com:office:smarttags" w:element="PlaceName">
          <w:r>
            <w:t>JUSTICE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14:paraId="0C2346B2" w14:textId="77777777" w:rsidR="00C73BC3" w:rsidRDefault="00C73BC3">
      <w:pPr>
        <w:jc w:val="center"/>
        <w:rPr>
          <w:sz w:val="24"/>
        </w:rPr>
      </w:pPr>
    </w:p>
    <w:p w14:paraId="405BCA8B" w14:textId="77777777" w:rsidR="00C73BC3" w:rsidRPr="00A23BEA" w:rsidRDefault="00324FDC">
      <w:pPr>
        <w:jc w:val="center"/>
        <w:rPr>
          <w:b/>
          <w:sz w:val="28"/>
          <w:szCs w:val="28"/>
          <w:u w:val="single"/>
        </w:rPr>
      </w:pPr>
      <w:r w:rsidRPr="00A23BEA">
        <w:rPr>
          <w:b/>
          <w:sz w:val="28"/>
          <w:szCs w:val="28"/>
          <w:u w:val="single"/>
        </w:rPr>
        <w:t>INSTRUCTOR CERTIFICATION</w:t>
      </w:r>
    </w:p>
    <w:p w14:paraId="1C7612F6" w14:textId="77777777" w:rsidR="00C73BC3" w:rsidRDefault="00C73BC3">
      <w:pPr>
        <w:rPr>
          <w:sz w:val="24"/>
        </w:rPr>
      </w:pPr>
    </w:p>
    <w:p w14:paraId="78C22062" w14:textId="77777777" w:rsidR="00C73BC3" w:rsidRDefault="00C73BC3" w:rsidP="00A23890">
      <w:pPr>
        <w:jc w:val="center"/>
        <w:rPr>
          <w:b/>
          <w:sz w:val="24"/>
        </w:rPr>
      </w:pPr>
      <w:r>
        <w:rPr>
          <w:b/>
          <w:sz w:val="24"/>
          <w:u w:val="single"/>
        </w:rPr>
        <w:t>Specification S-6</w:t>
      </w:r>
    </w:p>
    <w:p w14:paraId="4A615892" w14:textId="77777777" w:rsidR="00C73BC3" w:rsidRDefault="00C73BC3">
      <w:pPr>
        <w:rPr>
          <w:sz w:val="24"/>
        </w:rPr>
      </w:pPr>
    </w:p>
    <w:p w14:paraId="138FB461" w14:textId="77777777" w:rsidR="00C73BC3" w:rsidRPr="00C9435D" w:rsidRDefault="00C73BC3">
      <w:pPr>
        <w:rPr>
          <w:sz w:val="22"/>
          <w:szCs w:val="22"/>
        </w:rPr>
      </w:pPr>
      <w:r w:rsidRPr="00C9435D">
        <w:rPr>
          <w:sz w:val="22"/>
          <w:szCs w:val="22"/>
        </w:rPr>
        <w:t xml:space="preserve">The following requirements are intended to assure the Board that instructors who are certified meet minimum qualifications as to training, education, experience, and effectiveness.  </w:t>
      </w:r>
    </w:p>
    <w:p w14:paraId="0B07B0D4" w14:textId="77777777" w:rsidR="00C73BC3" w:rsidRPr="00C9435D" w:rsidRDefault="00C73BC3">
      <w:pPr>
        <w:ind w:left="720"/>
        <w:rPr>
          <w:sz w:val="22"/>
          <w:szCs w:val="22"/>
        </w:rPr>
      </w:pPr>
    </w:p>
    <w:p w14:paraId="41176259" w14:textId="77777777" w:rsidR="00C73BC3" w:rsidRDefault="00C73BC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Requirements:</w:t>
      </w:r>
    </w:p>
    <w:p w14:paraId="3924C60D" w14:textId="77777777" w:rsidR="00C73BC3" w:rsidRDefault="00C73BC3">
      <w:pPr>
        <w:rPr>
          <w:sz w:val="24"/>
        </w:rPr>
      </w:pPr>
    </w:p>
    <w:p w14:paraId="52CEB2C5" w14:textId="6D47222F" w:rsidR="00C73BC3" w:rsidRDefault="00CE2E8D" w:rsidP="000E62F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A.</w:t>
      </w:r>
      <w:r w:rsidR="00C73BC3" w:rsidRPr="00C9435D">
        <w:rPr>
          <w:sz w:val="22"/>
          <w:szCs w:val="22"/>
        </w:rPr>
        <w:tab/>
        <w:t xml:space="preserve">An </w:t>
      </w:r>
      <w:r w:rsidR="00C9435D">
        <w:rPr>
          <w:sz w:val="22"/>
          <w:szCs w:val="22"/>
        </w:rPr>
        <w:t>a</w:t>
      </w:r>
      <w:r w:rsidR="00C73BC3" w:rsidRPr="00C9435D">
        <w:rPr>
          <w:sz w:val="22"/>
          <w:szCs w:val="22"/>
        </w:rPr>
        <w:t>pplicant must successfully complete the MCJA Methods of Instruction course of 80 hours as approved by the Board of Trustees, or a comparable course of instruction as determined by staff review.</w:t>
      </w:r>
    </w:p>
    <w:p w14:paraId="5EAD056F" w14:textId="77777777" w:rsidR="00C7527E" w:rsidRPr="00C9435D" w:rsidRDefault="00C7527E">
      <w:pPr>
        <w:ind w:left="1440" w:hanging="720"/>
        <w:rPr>
          <w:sz w:val="22"/>
          <w:szCs w:val="22"/>
        </w:rPr>
      </w:pPr>
    </w:p>
    <w:p w14:paraId="2EB6534F" w14:textId="4BF41143" w:rsidR="00C73BC3" w:rsidRPr="00C9435D" w:rsidRDefault="00CE2E8D" w:rsidP="000E62F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B.</w:t>
      </w:r>
      <w:r w:rsidR="00C73BC3" w:rsidRPr="00C9435D">
        <w:rPr>
          <w:sz w:val="22"/>
          <w:szCs w:val="22"/>
        </w:rPr>
        <w:tab/>
        <w:t xml:space="preserve">The applicant will submit a lesson plan and be monitored instructing, over an Academy approved unit of instruction </w:t>
      </w:r>
      <w:r w:rsidR="00C9435D">
        <w:rPr>
          <w:sz w:val="22"/>
          <w:szCs w:val="22"/>
        </w:rPr>
        <w:t>by the Academy staff</w:t>
      </w:r>
      <w:r w:rsidR="00C73BC3" w:rsidRPr="00C9435D">
        <w:rPr>
          <w:sz w:val="22"/>
          <w:szCs w:val="22"/>
        </w:rPr>
        <w:t xml:space="preserve">.  The Academy </w:t>
      </w:r>
      <w:r w:rsidR="00C9435D">
        <w:rPr>
          <w:sz w:val="22"/>
          <w:szCs w:val="22"/>
        </w:rPr>
        <w:t>s</w:t>
      </w:r>
      <w:r w:rsidR="00C73BC3" w:rsidRPr="00C9435D">
        <w:rPr>
          <w:sz w:val="22"/>
          <w:szCs w:val="22"/>
        </w:rPr>
        <w:t xml:space="preserve">taff will evaluate </w:t>
      </w:r>
      <w:r w:rsidR="00C9435D">
        <w:rPr>
          <w:sz w:val="22"/>
          <w:szCs w:val="22"/>
        </w:rPr>
        <w:t xml:space="preserve">the lesson plan and the instructors’ delivery </w:t>
      </w:r>
      <w:r w:rsidR="00C73BC3" w:rsidRPr="00C9435D">
        <w:rPr>
          <w:sz w:val="22"/>
          <w:szCs w:val="22"/>
        </w:rPr>
        <w:t xml:space="preserve">as to form, content, facilitation </w:t>
      </w:r>
      <w:r w:rsidR="00324FDC" w:rsidRPr="00C9435D">
        <w:rPr>
          <w:sz w:val="22"/>
          <w:szCs w:val="22"/>
        </w:rPr>
        <w:t>skills,</w:t>
      </w:r>
      <w:r w:rsidR="00C73BC3" w:rsidRPr="00C9435D">
        <w:rPr>
          <w:sz w:val="22"/>
          <w:szCs w:val="22"/>
        </w:rPr>
        <w:t xml:space="preserve"> adult learning styles addressed, and competency.</w:t>
      </w:r>
    </w:p>
    <w:p w14:paraId="23A6CB54" w14:textId="77777777" w:rsidR="00C73BC3" w:rsidRPr="00C9435D" w:rsidRDefault="00C73BC3">
      <w:pPr>
        <w:ind w:left="720"/>
        <w:rPr>
          <w:sz w:val="22"/>
          <w:szCs w:val="22"/>
        </w:rPr>
      </w:pPr>
    </w:p>
    <w:p w14:paraId="50D30FE2" w14:textId="1A11E540" w:rsidR="00C73BC3" w:rsidRPr="00C9435D" w:rsidRDefault="00CE2E8D" w:rsidP="000E62F3">
      <w:pPr>
        <w:pStyle w:val="BodyText2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C73BC3" w:rsidRPr="00C9435D">
        <w:rPr>
          <w:sz w:val="22"/>
          <w:szCs w:val="22"/>
        </w:rPr>
        <w:t>.</w:t>
      </w:r>
      <w:r w:rsidR="00C73BC3" w:rsidRPr="00C9435D">
        <w:rPr>
          <w:sz w:val="22"/>
          <w:szCs w:val="22"/>
        </w:rPr>
        <w:tab/>
        <w:t>The applicant should show a background of training and experience as one of the following:</w:t>
      </w:r>
    </w:p>
    <w:p w14:paraId="4C153E0C" w14:textId="659FB824" w:rsidR="00C73BC3" w:rsidRPr="00C9435D" w:rsidRDefault="000E62F3" w:rsidP="000E62F3">
      <w:pPr>
        <w:pStyle w:val="BodyTextIndent2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73BC3" w:rsidRPr="00C9435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73BC3" w:rsidRPr="00C9435D">
        <w:rPr>
          <w:sz w:val="22"/>
          <w:szCs w:val="22"/>
        </w:rPr>
        <w:t>A bachelor’s degree or advanced degree and 2000 hours of criminal justice agency employment.</w:t>
      </w:r>
    </w:p>
    <w:p w14:paraId="65FA303E" w14:textId="0387CE18" w:rsidR="00C73BC3" w:rsidRPr="00C9435D" w:rsidRDefault="000E62F3" w:rsidP="000E62F3">
      <w:pPr>
        <w:pStyle w:val="BodyTextIndent2"/>
        <w:ind w:left="1440" w:hanging="720"/>
        <w:rPr>
          <w:sz w:val="22"/>
          <w:szCs w:val="22"/>
        </w:rPr>
      </w:pPr>
      <w:r>
        <w:rPr>
          <w:sz w:val="22"/>
          <w:szCs w:val="22"/>
        </w:rPr>
        <w:t>2.</w:t>
      </w:r>
      <w:r w:rsidR="00C73BC3" w:rsidRPr="00C9435D">
        <w:rPr>
          <w:sz w:val="22"/>
          <w:szCs w:val="22"/>
        </w:rPr>
        <w:t xml:space="preserve"> </w:t>
      </w:r>
      <w:r w:rsidR="00C9435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73BC3" w:rsidRPr="00C9435D">
        <w:rPr>
          <w:sz w:val="22"/>
          <w:szCs w:val="22"/>
        </w:rPr>
        <w:t xml:space="preserve">An </w:t>
      </w:r>
      <w:r w:rsidR="00E2032D" w:rsidRPr="00C9435D">
        <w:rPr>
          <w:sz w:val="22"/>
          <w:szCs w:val="22"/>
        </w:rPr>
        <w:t>associate</w:t>
      </w:r>
      <w:r w:rsidR="00C73BC3" w:rsidRPr="00C9435D">
        <w:rPr>
          <w:sz w:val="22"/>
          <w:szCs w:val="22"/>
        </w:rPr>
        <w:t xml:space="preserve"> degree and 4000 hours of criminal justice agency employment.</w:t>
      </w:r>
    </w:p>
    <w:p w14:paraId="4A19AB37" w14:textId="1068B7B2" w:rsidR="00C73BC3" w:rsidRPr="00C9435D" w:rsidRDefault="000E62F3" w:rsidP="000E62F3">
      <w:pPr>
        <w:pStyle w:val="BodyTextIndent2"/>
        <w:ind w:left="1440" w:hanging="720"/>
        <w:rPr>
          <w:sz w:val="22"/>
          <w:szCs w:val="22"/>
        </w:rPr>
      </w:pPr>
      <w:r>
        <w:rPr>
          <w:sz w:val="22"/>
          <w:szCs w:val="22"/>
        </w:rPr>
        <w:t>3.</w:t>
      </w:r>
      <w:r w:rsidR="00C73BC3" w:rsidRPr="00C9435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C73BC3" w:rsidRPr="00C9435D">
        <w:rPr>
          <w:sz w:val="22"/>
          <w:szCs w:val="22"/>
        </w:rPr>
        <w:t xml:space="preserve">A criminal justice basic training course and 2000 hours of post criminal justice basic training employment.  </w:t>
      </w:r>
    </w:p>
    <w:p w14:paraId="55CA3E03" w14:textId="7DEACE02" w:rsidR="00C73BC3" w:rsidRPr="00C9435D" w:rsidRDefault="000E62F3" w:rsidP="000E62F3">
      <w:pPr>
        <w:pStyle w:val="BodyTextIndent2"/>
        <w:ind w:left="144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C73BC3" w:rsidRPr="00C9435D">
        <w:rPr>
          <w:sz w:val="22"/>
          <w:szCs w:val="22"/>
        </w:rPr>
        <w:t xml:space="preserve"> </w:t>
      </w:r>
      <w:r w:rsidR="00C9435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73BC3" w:rsidRPr="00C9435D">
        <w:rPr>
          <w:sz w:val="22"/>
          <w:szCs w:val="22"/>
        </w:rPr>
        <w:t xml:space="preserve">Continual training in criminal justice and six </w:t>
      </w:r>
      <w:r w:rsidR="00C9435D" w:rsidRPr="00C9435D">
        <w:rPr>
          <w:sz w:val="22"/>
          <w:szCs w:val="22"/>
        </w:rPr>
        <w:t>years’</w:t>
      </w:r>
      <w:r w:rsidR="00C73BC3" w:rsidRPr="00C9435D">
        <w:rPr>
          <w:sz w:val="22"/>
          <w:szCs w:val="22"/>
        </w:rPr>
        <w:t xml:space="preserve"> criminal justice experience.</w:t>
      </w:r>
    </w:p>
    <w:p w14:paraId="4AB9DB8C" w14:textId="77777777" w:rsidR="00C73BC3" w:rsidRPr="00C9435D" w:rsidRDefault="00C73BC3">
      <w:pPr>
        <w:rPr>
          <w:sz w:val="22"/>
          <w:szCs w:val="22"/>
        </w:rPr>
      </w:pPr>
    </w:p>
    <w:p w14:paraId="57285742" w14:textId="6ACA13CF" w:rsidR="00C73BC3" w:rsidRPr="00C9435D" w:rsidRDefault="000E62F3" w:rsidP="000E62F3">
      <w:pPr>
        <w:pStyle w:val="BodyText2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C73BC3" w:rsidRPr="00C9435D">
        <w:rPr>
          <w:sz w:val="22"/>
          <w:szCs w:val="22"/>
        </w:rPr>
        <w:t>.</w:t>
      </w:r>
      <w:r w:rsidR="00C73BC3" w:rsidRPr="00C9435D">
        <w:rPr>
          <w:sz w:val="22"/>
          <w:szCs w:val="22"/>
        </w:rPr>
        <w:tab/>
        <w:t>The applicant must have a</w:t>
      </w:r>
      <w:r w:rsidR="00A23890" w:rsidRPr="00C9435D">
        <w:rPr>
          <w:sz w:val="22"/>
          <w:szCs w:val="22"/>
        </w:rPr>
        <w:t>n</w:t>
      </w:r>
      <w:r w:rsidR="00C73BC3" w:rsidRPr="00C9435D">
        <w:rPr>
          <w:sz w:val="22"/>
          <w:szCs w:val="22"/>
        </w:rPr>
        <w:t xml:space="preserve"> interest and desire to instruct in Academy programs and must provide a letter of support from the head of the agency to be considered for admission.</w:t>
      </w:r>
    </w:p>
    <w:p w14:paraId="41A8712B" w14:textId="77777777" w:rsidR="00C73BC3" w:rsidRPr="00C9435D" w:rsidRDefault="00C73BC3" w:rsidP="00F93612">
      <w:pPr>
        <w:ind w:left="720"/>
        <w:rPr>
          <w:sz w:val="22"/>
          <w:szCs w:val="22"/>
        </w:rPr>
      </w:pPr>
    </w:p>
    <w:p w14:paraId="760A5190" w14:textId="38973C45" w:rsidR="00C73BC3" w:rsidRPr="000E62F3" w:rsidRDefault="000E62F3" w:rsidP="000E62F3">
      <w:pPr>
        <w:pStyle w:val="ListParagraph"/>
        <w:numPr>
          <w:ilvl w:val="0"/>
          <w:numId w:val="3"/>
        </w:numPr>
        <w:tabs>
          <w:tab w:val="left" w:pos="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T</w:t>
      </w:r>
      <w:r w:rsidR="00C73BC3" w:rsidRPr="000E62F3">
        <w:rPr>
          <w:sz w:val="22"/>
          <w:szCs w:val="22"/>
        </w:rPr>
        <w:t xml:space="preserve">he applicant shall be recommended to the </w:t>
      </w:r>
      <w:r w:rsidR="00C9435D" w:rsidRPr="000E62F3">
        <w:rPr>
          <w:sz w:val="22"/>
          <w:szCs w:val="22"/>
        </w:rPr>
        <w:t xml:space="preserve">Assistant </w:t>
      </w:r>
      <w:r w:rsidR="00001019" w:rsidRPr="000E62F3">
        <w:rPr>
          <w:sz w:val="22"/>
          <w:szCs w:val="22"/>
        </w:rPr>
        <w:t>Director by</w:t>
      </w:r>
      <w:r w:rsidR="00C73BC3" w:rsidRPr="000E62F3">
        <w:rPr>
          <w:sz w:val="22"/>
          <w:szCs w:val="22"/>
        </w:rPr>
        <w:t xml:space="preserve"> the Academy </w:t>
      </w:r>
      <w:r w:rsidR="00001019" w:rsidRPr="000E62F3">
        <w:rPr>
          <w:sz w:val="22"/>
          <w:szCs w:val="22"/>
        </w:rPr>
        <w:t>s</w:t>
      </w:r>
      <w:r w:rsidR="00C73BC3" w:rsidRPr="000E62F3">
        <w:rPr>
          <w:sz w:val="22"/>
          <w:szCs w:val="22"/>
        </w:rPr>
        <w:t>taff</w:t>
      </w:r>
      <w:r w:rsidR="00001019" w:rsidRPr="000E62F3">
        <w:rPr>
          <w:sz w:val="22"/>
          <w:szCs w:val="22"/>
        </w:rPr>
        <w:t>.</w:t>
      </w:r>
    </w:p>
    <w:p w14:paraId="04E80471" w14:textId="77777777" w:rsidR="00C73BC3" w:rsidRPr="00C9435D" w:rsidRDefault="00C73BC3" w:rsidP="00FA47E8">
      <w:pPr>
        <w:ind w:left="720"/>
        <w:rPr>
          <w:sz w:val="22"/>
          <w:szCs w:val="22"/>
        </w:rPr>
      </w:pPr>
      <w:r w:rsidRPr="00C9435D">
        <w:rPr>
          <w:sz w:val="22"/>
          <w:szCs w:val="22"/>
        </w:rPr>
        <w:t xml:space="preserve"> </w:t>
      </w:r>
    </w:p>
    <w:p w14:paraId="53FF11BB" w14:textId="3BED6592" w:rsidR="00C73BC3" w:rsidRDefault="000E62F3" w:rsidP="000E62F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F.</w:t>
      </w:r>
      <w:r w:rsidR="00C73BC3" w:rsidRPr="00C9435D">
        <w:rPr>
          <w:sz w:val="22"/>
          <w:szCs w:val="22"/>
        </w:rPr>
        <w:tab/>
        <w:t xml:space="preserve">Instructor certificates shall be issued for a period of three years and renewal will </w:t>
      </w:r>
      <w:r w:rsidR="00C73BC3" w:rsidRPr="00C9435D">
        <w:rPr>
          <w:sz w:val="22"/>
          <w:szCs w:val="22"/>
        </w:rPr>
        <w:tab/>
        <w:t>occur upon submission of material as prescribed.</w:t>
      </w:r>
    </w:p>
    <w:p w14:paraId="7B5812FD" w14:textId="77777777" w:rsidR="00C9435D" w:rsidRPr="00C9435D" w:rsidRDefault="00C9435D">
      <w:pPr>
        <w:ind w:left="720"/>
        <w:rPr>
          <w:sz w:val="22"/>
          <w:szCs w:val="22"/>
        </w:rPr>
      </w:pPr>
    </w:p>
    <w:p w14:paraId="7CDD6EDD" w14:textId="77777777" w:rsidR="00C73BC3" w:rsidRDefault="00C73BC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Procedures:</w:t>
      </w:r>
    </w:p>
    <w:p w14:paraId="55F31755" w14:textId="77777777" w:rsidR="00C73BC3" w:rsidRDefault="00C73BC3">
      <w:pPr>
        <w:rPr>
          <w:sz w:val="24"/>
        </w:rPr>
      </w:pPr>
    </w:p>
    <w:p w14:paraId="69D30C3E" w14:textId="41DDD783" w:rsidR="00C7527E" w:rsidRDefault="00E1381A" w:rsidP="00E1381A">
      <w:pPr>
        <w:ind w:left="720" w:hanging="720"/>
        <w:rPr>
          <w:sz w:val="22"/>
          <w:szCs w:val="22"/>
        </w:rPr>
      </w:pPr>
      <w:r>
        <w:rPr>
          <w:sz w:val="24"/>
        </w:rPr>
        <w:t>A.</w:t>
      </w:r>
      <w:r w:rsidR="00C73BC3">
        <w:rPr>
          <w:sz w:val="24"/>
        </w:rPr>
        <w:tab/>
      </w:r>
      <w:r w:rsidR="00C73BC3" w:rsidRPr="00C9435D">
        <w:rPr>
          <w:sz w:val="22"/>
          <w:szCs w:val="22"/>
        </w:rPr>
        <w:t>The applicant will apply on approved forms submitted with required material to the Academy</w:t>
      </w:r>
      <w:r w:rsidR="00C7527E">
        <w:rPr>
          <w:sz w:val="22"/>
          <w:szCs w:val="22"/>
        </w:rPr>
        <w:t>.</w:t>
      </w:r>
    </w:p>
    <w:p w14:paraId="608983BC" w14:textId="77777777" w:rsidR="00C73BC3" w:rsidRPr="00C9435D" w:rsidRDefault="00C73BC3" w:rsidP="00A23BEA">
      <w:pPr>
        <w:ind w:left="1440" w:hanging="720"/>
        <w:rPr>
          <w:sz w:val="22"/>
          <w:szCs w:val="22"/>
        </w:rPr>
      </w:pPr>
      <w:r w:rsidRPr="00C9435D">
        <w:rPr>
          <w:sz w:val="22"/>
          <w:szCs w:val="22"/>
        </w:rPr>
        <w:t xml:space="preserve"> </w:t>
      </w:r>
    </w:p>
    <w:p w14:paraId="168F9BA4" w14:textId="7B9EC8C0" w:rsidR="00C73BC3" w:rsidRDefault="00C73BC3" w:rsidP="00E1381A">
      <w:pPr>
        <w:pStyle w:val="BodyText2"/>
        <w:numPr>
          <w:ilvl w:val="0"/>
          <w:numId w:val="4"/>
        </w:numPr>
        <w:ind w:left="720" w:hanging="720"/>
        <w:rPr>
          <w:sz w:val="22"/>
          <w:szCs w:val="22"/>
        </w:rPr>
      </w:pPr>
      <w:r w:rsidRPr="00C9435D">
        <w:rPr>
          <w:sz w:val="22"/>
          <w:szCs w:val="22"/>
        </w:rPr>
        <w:t xml:space="preserve">The application and material are to be reviewed by the Academy </w:t>
      </w:r>
      <w:r w:rsidR="00C7527E">
        <w:rPr>
          <w:sz w:val="22"/>
          <w:szCs w:val="22"/>
        </w:rPr>
        <w:t>s</w:t>
      </w:r>
      <w:r w:rsidRPr="00C9435D">
        <w:rPr>
          <w:sz w:val="22"/>
          <w:szCs w:val="22"/>
        </w:rPr>
        <w:t xml:space="preserve">taff for recommendation to the </w:t>
      </w:r>
      <w:r w:rsidR="00C7527E">
        <w:rPr>
          <w:sz w:val="22"/>
          <w:szCs w:val="22"/>
        </w:rPr>
        <w:t>Assistant Director</w:t>
      </w:r>
      <w:r w:rsidRPr="00C9435D">
        <w:rPr>
          <w:sz w:val="22"/>
          <w:szCs w:val="22"/>
        </w:rPr>
        <w:t xml:space="preserve">.  The applicant may appeal the Academy </w:t>
      </w:r>
      <w:r w:rsidR="00C7527E">
        <w:rPr>
          <w:sz w:val="22"/>
          <w:szCs w:val="22"/>
        </w:rPr>
        <w:t>s</w:t>
      </w:r>
      <w:r w:rsidRPr="00C9435D">
        <w:rPr>
          <w:sz w:val="22"/>
          <w:szCs w:val="22"/>
        </w:rPr>
        <w:t>taff’s findings to the Academy Director.</w:t>
      </w:r>
    </w:p>
    <w:p w14:paraId="15885D05" w14:textId="77777777" w:rsidR="00E1381A" w:rsidRDefault="00E1381A" w:rsidP="00E1381A">
      <w:pPr>
        <w:pStyle w:val="BodyText2"/>
        <w:ind w:left="720" w:firstLine="0"/>
        <w:rPr>
          <w:sz w:val="22"/>
          <w:szCs w:val="22"/>
        </w:rPr>
      </w:pPr>
    </w:p>
    <w:p w14:paraId="1E529BFA" w14:textId="34291BB8" w:rsidR="00C7527E" w:rsidRDefault="00C7527E" w:rsidP="008B5504">
      <w:pPr>
        <w:pStyle w:val="BodyText2"/>
        <w:numPr>
          <w:ilvl w:val="0"/>
          <w:numId w:val="4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>Once the Methods of Ins</w:t>
      </w:r>
      <w:r w:rsidR="00001019">
        <w:rPr>
          <w:sz w:val="22"/>
          <w:szCs w:val="22"/>
        </w:rPr>
        <w:t>truct</w:t>
      </w:r>
      <w:r w:rsidR="00F93612">
        <w:rPr>
          <w:sz w:val="22"/>
          <w:szCs w:val="22"/>
        </w:rPr>
        <w:t>ion</w:t>
      </w:r>
      <w:r>
        <w:rPr>
          <w:sz w:val="22"/>
          <w:szCs w:val="22"/>
        </w:rPr>
        <w:t xml:space="preserve"> Course has been com</w:t>
      </w:r>
      <w:r w:rsidR="00001019">
        <w:rPr>
          <w:sz w:val="22"/>
          <w:szCs w:val="22"/>
        </w:rPr>
        <w:t>pleted</w:t>
      </w:r>
      <w:r>
        <w:rPr>
          <w:sz w:val="22"/>
          <w:szCs w:val="22"/>
        </w:rPr>
        <w:t xml:space="preserve"> and the applicant has met all the </w:t>
      </w:r>
      <w:r w:rsidR="00001019">
        <w:rPr>
          <w:sz w:val="22"/>
          <w:szCs w:val="22"/>
        </w:rPr>
        <w:t>standards</w:t>
      </w:r>
      <w:r>
        <w:rPr>
          <w:sz w:val="22"/>
          <w:szCs w:val="22"/>
        </w:rPr>
        <w:t>, A</w:t>
      </w:r>
      <w:r w:rsidR="00001019">
        <w:rPr>
          <w:sz w:val="22"/>
          <w:szCs w:val="22"/>
        </w:rPr>
        <w:t>cademy</w:t>
      </w:r>
      <w:r>
        <w:rPr>
          <w:sz w:val="22"/>
          <w:szCs w:val="22"/>
        </w:rPr>
        <w:t xml:space="preserve"> staff will present an </w:t>
      </w:r>
      <w:r w:rsidR="00001019">
        <w:rPr>
          <w:sz w:val="22"/>
          <w:szCs w:val="22"/>
        </w:rPr>
        <w:t>approved</w:t>
      </w:r>
      <w:r>
        <w:rPr>
          <w:sz w:val="22"/>
          <w:szCs w:val="22"/>
        </w:rPr>
        <w:t xml:space="preserve"> list </w:t>
      </w:r>
      <w:r w:rsidR="00001019">
        <w:rPr>
          <w:sz w:val="22"/>
          <w:szCs w:val="22"/>
        </w:rPr>
        <w:t xml:space="preserve">to </w:t>
      </w:r>
      <w:r w:rsidR="00FA47E8">
        <w:rPr>
          <w:sz w:val="22"/>
          <w:szCs w:val="22"/>
        </w:rPr>
        <w:t xml:space="preserve">the </w:t>
      </w:r>
      <w:r w:rsidR="00E2032D">
        <w:rPr>
          <w:sz w:val="22"/>
          <w:szCs w:val="22"/>
        </w:rPr>
        <w:t>Board,</w:t>
      </w:r>
      <w:r w:rsidR="00A23BEA">
        <w:rPr>
          <w:sz w:val="22"/>
          <w:szCs w:val="22"/>
        </w:rPr>
        <w:t xml:space="preserve"> </w:t>
      </w:r>
      <w:r w:rsidR="00001019">
        <w:rPr>
          <w:sz w:val="22"/>
          <w:szCs w:val="22"/>
        </w:rPr>
        <w:t xml:space="preserve">so the </w:t>
      </w:r>
      <w:r>
        <w:rPr>
          <w:sz w:val="22"/>
          <w:szCs w:val="22"/>
        </w:rPr>
        <w:t xml:space="preserve">names </w:t>
      </w:r>
      <w:r w:rsidR="00001019">
        <w:rPr>
          <w:sz w:val="22"/>
          <w:szCs w:val="22"/>
        </w:rPr>
        <w:t xml:space="preserve">can be presented </w:t>
      </w:r>
      <w:r w:rsidR="001B4BD6">
        <w:rPr>
          <w:sz w:val="22"/>
          <w:szCs w:val="22"/>
        </w:rPr>
        <w:t>by the Academy Director</w:t>
      </w:r>
      <w:r>
        <w:rPr>
          <w:sz w:val="22"/>
          <w:szCs w:val="22"/>
        </w:rPr>
        <w:t xml:space="preserve"> </w:t>
      </w:r>
      <w:r w:rsidR="00001019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="00001019">
        <w:rPr>
          <w:sz w:val="22"/>
          <w:szCs w:val="22"/>
        </w:rPr>
        <w:t>certification</w:t>
      </w:r>
      <w:r>
        <w:rPr>
          <w:sz w:val="22"/>
          <w:szCs w:val="22"/>
        </w:rPr>
        <w:t xml:space="preserve"> approval.</w:t>
      </w:r>
    </w:p>
    <w:p w14:paraId="62367E8A" w14:textId="77777777" w:rsidR="00C7527E" w:rsidRPr="00C9435D" w:rsidRDefault="00C7527E" w:rsidP="00A23BEA">
      <w:pPr>
        <w:pStyle w:val="BodyText2"/>
        <w:ind w:firstLine="0"/>
        <w:rPr>
          <w:sz w:val="22"/>
          <w:szCs w:val="22"/>
        </w:rPr>
      </w:pPr>
    </w:p>
    <w:p w14:paraId="5FA1613A" w14:textId="52B2AC18" w:rsidR="00C73BC3" w:rsidRPr="00C9435D" w:rsidRDefault="00C73BC3" w:rsidP="00224D47">
      <w:pPr>
        <w:numPr>
          <w:ilvl w:val="0"/>
          <w:numId w:val="4"/>
        </w:numPr>
        <w:tabs>
          <w:tab w:val="left" w:pos="1440"/>
        </w:tabs>
        <w:ind w:left="720" w:hanging="720"/>
        <w:rPr>
          <w:sz w:val="22"/>
          <w:szCs w:val="22"/>
        </w:rPr>
      </w:pPr>
      <w:r w:rsidRPr="00C9435D">
        <w:rPr>
          <w:sz w:val="22"/>
          <w:szCs w:val="22"/>
        </w:rPr>
        <w:t xml:space="preserve">Renewal of certificates shall occur on submission of material and proof of having instructed in at least two Academy approved courses within the </w:t>
      </w:r>
      <w:r w:rsidR="00001019" w:rsidRPr="00C9435D">
        <w:rPr>
          <w:sz w:val="22"/>
          <w:szCs w:val="22"/>
        </w:rPr>
        <w:t>three</w:t>
      </w:r>
      <w:r w:rsidR="00001019">
        <w:rPr>
          <w:sz w:val="22"/>
          <w:szCs w:val="22"/>
        </w:rPr>
        <w:t xml:space="preserve"> (3)</w:t>
      </w:r>
      <w:r w:rsidRPr="00C9435D">
        <w:rPr>
          <w:sz w:val="22"/>
          <w:szCs w:val="22"/>
        </w:rPr>
        <w:t xml:space="preserve"> year</w:t>
      </w:r>
      <w:r w:rsidR="00001019">
        <w:rPr>
          <w:sz w:val="22"/>
          <w:szCs w:val="22"/>
        </w:rPr>
        <w:t>s</w:t>
      </w:r>
      <w:r w:rsidRPr="00C9435D">
        <w:rPr>
          <w:sz w:val="22"/>
          <w:szCs w:val="22"/>
        </w:rPr>
        <w:t>.</w:t>
      </w:r>
    </w:p>
    <w:p w14:paraId="4D1BD9E4" w14:textId="77777777" w:rsidR="00C7527E" w:rsidRDefault="00C7527E" w:rsidP="00A23BEA">
      <w:pPr>
        <w:tabs>
          <w:tab w:val="left" w:pos="1440"/>
        </w:tabs>
        <w:ind w:left="720"/>
        <w:rPr>
          <w:sz w:val="22"/>
          <w:szCs w:val="22"/>
        </w:rPr>
      </w:pPr>
    </w:p>
    <w:p w14:paraId="4082E847" w14:textId="77777777" w:rsidR="00C73BC3" w:rsidRPr="00C9435D" w:rsidRDefault="00C73BC3" w:rsidP="00224D47">
      <w:pPr>
        <w:numPr>
          <w:ilvl w:val="0"/>
          <w:numId w:val="4"/>
        </w:numPr>
        <w:tabs>
          <w:tab w:val="left" w:pos="1440"/>
        </w:tabs>
        <w:ind w:left="720" w:hanging="720"/>
        <w:rPr>
          <w:sz w:val="22"/>
          <w:szCs w:val="22"/>
        </w:rPr>
      </w:pPr>
      <w:r w:rsidRPr="00C9435D">
        <w:rPr>
          <w:sz w:val="22"/>
          <w:szCs w:val="22"/>
        </w:rPr>
        <w:t>Certified instructors who fail to meet certification or recertification standards may be brought before the Board for review.</w:t>
      </w:r>
    </w:p>
    <w:p w14:paraId="7915CD92" w14:textId="77777777" w:rsidR="00C7527E" w:rsidRDefault="00C7527E" w:rsidP="00A23BEA">
      <w:pPr>
        <w:tabs>
          <w:tab w:val="left" w:pos="1440"/>
        </w:tabs>
        <w:ind w:left="720"/>
        <w:rPr>
          <w:sz w:val="22"/>
          <w:szCs w:val="22"/>
        </w:rPr>
      </w:pPr>
    </w:p>
    <w:p w14:paraId="547C5BD0" w14:textId="0C872166" w:rsidR="00C73BC3" w:rsidRPr="00C9435D" w:rsidRDefault="00C73BC3" w:rsidP="00224D47">
      <w:pPr>
        <w:numPr>
          <w:ilvl w:val="0"/>
          <w:numId w:val="4"/>
        </w:numPr>
        <w:tabs>
          <w:tab w:val="left" w:pos="1440"/>
        </w:tabs>
        <w:ind w:left="720" w:hanging="720"/>
        <w:rPr>
          <w:sz w:val="22"/>
          <w:szCs w:val="22"/>
        </w:rPr>
      </w:pPr>
      <w:r w:rsidRPr="00C9435D">
        <w:rPr>
          <w:sz w:val="22"/>
          <w:szCs w:val="22"/>
        </w:rPr>
        <w:t xml:space="preserve">Any Certified Instructor who violates the standards outlined in the MCJA Instructor Manual may be subject to suspension of his or her Instructor Certification by the Academy Director.  Such suspension </w:t>
      </w:r>
      <w:r w:rsidR="00001019">
        <w:rPr>
          <w:sz w:val="22"/>
          <w:szCs w:val="22"/>
        </w:rPr>
        <w:t>may be</w:t>
      </w:r>
      <w:r w:rsidRPr="00C9435D">
        <w:rPr>
          <w:sz w:val="22"/>
          <w:szCs w:val="22"/>
        </w:rPr>
        <w:t xml:space="preserve"> review</w:t>
      </w:r>
      <w:r w:rsidR="00001019">
        <w:rPr>
          <w:sz w:val="22"/>
          <w:szCs w:val="22"/>
        </w:rPr>
        <w:t xml:space="preserve">ed </w:t>
      </w:r>
      <w:r w:rsidRPr="00C9435D">
        <w:rPr>
          <w:sz w:val="22"/>
          <w:szCs w:val="22"/>
        </w:rPr>
        <w:t xml:space="preserve">by the Board providing the review is requested by the Instructor and the Instructor’s agency head.  </w:t>
      </w:r>
    </w:p>
    <w:p w14:paraId="41DB2B7B" w14:textId="77777777" w:rsidR="00C7527E" w:rsidRDefault="00C7527E" w:rsidP="00A23BEA">
      <w:pPr>
        <w:tabs>
          <w:tab w:val="left" w:pos="1440"/>
        </w:tabs>
        <w:ind w:left="1440"/>
        <w:rPr>
          <w:sz w:val="22"/>
          <w:szCs w:val="22"/>
        </w:rPr>
      </w:pPr>
      <w:bookmarkStart w:id="0" w:name="_GoBack"/>
      <w:bookmarkEnd w:id="0"/>
    </w:p>
    <w:p w14:paraId="101FDD43" w14:textId="61165144" w:rsidR="00C73BC3" w:rsidRPr="00C9435D" w:rsidRDefault="00324FDC" w:rsidP="00224D47">
      <w:pPr>
        <w:numPr>
          <w:ilvl w:val="0"/>
          <w:numId w:val="4"/>
        </w:numPr>
        <w:tabs>
          <w:tab w:val="left" w:pos="1440"/>
        </w:tabs>
        <w:ind w:left="720" w:hanging="720"/>
        <w:rPr>
          <w:sz w:val="22"/>
          <w:szCs w:val="22"/>
        </w:rPr>
      </w:pPr>
      <w:r w:rsidRPr="00C9435D">
        <w:rPr>
          <w:sz w:val="22"/>
          <w:szCs w:val="22"/>
        </w:rPr>
        <w:t xml:space="preserve">Any student who took the Method of Instruction (MOI) Course before </w:t>
      </w:r>
      <w:r w:rsidR="00E2032D" w:rsidRPr="00C9435D">
        <w:rPr>
          <w:sz w:val="22"/>
          <w:szCs w:val="22"/>
        </w:rPr>
        <w:t>January 1, 2005 and</w:t>
      </w:r>
      <w:r w:rsidRPr="00C9435D">
        <w:rPr>
          <w:sz w:val="22"/>
          <w:szCs w:val="22"/>
        </w:rPr>
        <w:t xml:space="preserve"> has not followed through to achieve certification will be required to attend an alternative program designed by the staff and approved by the Board to gain their Instructor Certification.  </w:t>
      </w:r>
    </w:p>
    <w:p w14:paraId="31780312" w14:textId="77777777" w:rsidR="00C73BC3" w:rsidRPr="00C9435D" w:rsidRDefault="00C73BC3">
      <w:pPr>
        <w:jc w:val="both"/>
        <w:rPr>
          <w:sz w:val="22"/>
          <w:szCs w:val="22"/>
        </w:rPr>
      </w:pPr>
    </w:p>
    <w:p w14:paraId="641A9810" w14:textId="518D44F2" w:rsidR="00C73BC3" w:rsidRDefault="00C73BC3">
      <w:pPr>
        <w:ind w:left="720"/>
        <w:jc w:val="both"/>
        <w:rPr>
          <w:sz w:val="22"/>
          <w:szCs w:val="22"/>
        </w:rPr>
      </w:pPr>
      <w:r w:rsidRPr="00C9435D">
        <w:rPr>
          <w:sz w:val="22"/>
          <w:szCs w:val="22"/>
        </w:rPr>
        <w:t>Adopted:</w:t>
      </w:r>
      <w:r w:rsidRPr="00C9435D">
        <w:rPr>
          <w:sz w:val="22"/>
          <w:szCs w:val="22"/>
        </w:rPr>
        <w:tab/>
        <w:t>05/01/2009</w:t>
      </w:r>
    </w:p>
    <w:p w14:paraId="6B488570" w14:textId="77777777" w:rsidR="00001019" w:rsidRDefault="0000101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Amended:</w:t>
      </w:r>
      <w:r>
        <w:rPr>
          <w:sz w:val="22"/>
          <w:szCs w:val="22"/>
        </w:rPr>
        <w:tab/>
        <w:t>09/13/2019</w:t>
      </w:r>
    </w:p>
    <w:p w14:paraId="5833FB8B" w14:textId="77777777" w:rsidR="00001019" w:rsidRDefault="0000101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Review Date:</w:t>
      </w:r>
      <w:r>
        <w:rPr>
          <w:sz w:val="22"/>
          <w:szCs w:val="22"/>
        </w:rPr>
        <w:tab/>
        <w:t>09/22/2022</w:t>
      </w:r>
    </w:p>
    <w:p w14:paraId="5D45E606" w14:textId="77777777" w:rsidR="00001019" w:rsidRPr="00C9435D" w:rsidRDefault="00001019">
      <w:pPr>
        <w:ind w:left="720"/>
        <w:jc w:val="both"/>
        <w:rPr>
          <w:sz w:val="22"/>
          <w:szCs w:val="22"/>
        </w:rPr>
      </w:pPr>
    </w:p>
    <w:p w14:paraId="5D966EE9" w14:textId="77777777" w:rsidR="00C73BC3" w:rsidRPr="00C9435D" w:rsidRDefault="00C73BC3">
      <w:pPr>
        <w:ind w:left="720"/>
        <w:jc w:val="both"/>
        <w:rPr>
          <w:sz w:val="22"/>
          <w:szCs w:val="22"/>
        </w:rPr>
      </w:pP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</w:r>
    </w:p>
    <w:p w14:paraId="6F29CEB6" w14:textId="339ADC3E" w:rsidR="00C73BC3" w:rsidRPr="00C9435D" w:rsidRDefault="00585BCE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690978F" wp14:editId="1200ACAD">
            <wp:extent cx="19145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BC3" w:rsidRPr="00C9435D">
        <w:rPr>
          <w:sz w:val="22"/>
          <w:szCs w:val="22"/>
        </w:rPr>
        <w:tab/>
      </w:r>
      <w:r w:rsidR="00C73BC3" w:rsidRPr="00C9435D">
        <w:rPr>
          <w:sz w:val="22"/>
          <w:szCs w:val="22"/>
        </w:rPr>
        <w:tab/>
        <w:t xml:space="preserve">          </w:t>
      </w:r>
      <w:r w:rsidR="00C73BC3" w:rsidRPr="00C9435D"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70B9A80E" wp14:editId="4CCEC49C">
            <wp:extent cx="1685925" cy="542925"/>
            <wp:effectExtent l="0" t="0" r="0" b="0"/>
            <wp:docPr id="3" name="Picture 3" descr="signature - Brian Pell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- Brian Peller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C15CD" w14:textId="77777777" w:rsidR="00C73BC3" w:rsidRPr="00C9435D" w:rsidRDefault="00C73BC3">
      <w:pPr>
        <w:ind w:left="720"/>
        <w:jc w:val="both"/>
        <w:rPr>
          <w:sz w:val="22"/>
          <w:szCs w:val="22"/>
        </w:rPr>
      </w:pPr>
      <w:r w:rsidRPr="00C9435D">
        <w:rPr>
          <w:sz w:val="22"/>
          <w:szCs w:val="22"/>
        </w:rPr>
        <w:t xml:space="preserve">____________________________ </w:t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  <w:t>__________________________</w:t>
      </w:r>
    </w:p>
    <w:p w14:paraId="490D32B6" w14:textId="0DD08CFE" w:rsidR="00C73BC3" w:rsidRPr="00C9435D" w:rsidRDefault="00C73BC3">
      <w:pPr>
        <w:pStyle w:val="BodyTextIndent3"/>
        <w:rPr>
          <w:sz w:val="22"/>
          <w:szCs w:val="22"/>
        </w:rPr>
      </w:pPr>
      <w:r w:rsidRPr="00C9435D">
        <w:rPr>
          <w:sz w:val="22"/>
          <w:szCs w:val="22"/>
        </w:rPr>
        <w:t xml:space="preserve">       John B. Rogers, Director                          </w:t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  <w:t xml:space="preserve">Brian </w:t>
      </w:r>
      <w:r w:rsidR="00001019">
        <w:rPr>
          <w:sz w:val="22"/>
          <w:szCs w:val="22"/>
        </w:rPr>
        <w:t>R. Pellerin</w:t>
      </w:r>
      <w:r w:rsidRPr="00C9435D">
        <w:rPr>
          <w:sz w:val="22"/>
          <w:szCs w:val="22"/>
        </w:rPr>
        <w:t>, Chair</w:t>
      </w:r>
    </w:p>
    <w:p w14:paraId="1A5F56C6" w14:textId="77777777" w:rsidR="00C73BC3" w:rsidRPr="00C9435D" w:rsidRDefault="00C73BC3">
      <w:pPr>
        <w:pStyle w:val="BodyTextIndent3"/>
        <w:rPr>
          <w:sz w:val="22"/>
          <w:szCs w:val="22"/>
        </w:rPr>
      </w:pPr>
      <w:r w:rsidRPr="00C9435D">
        <w:rPr>
          <w:sz w:val="22"/>
          <w:szCs w:val="22"/>
        </w:rPr>
        <w:t xml:space="preserve">       Maine Criminal Justice Academy</w:t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</w:r>
      <w:r w:rsidRPr="00C9435D">
        <w:rPr>
          <w:sz w:val="22"/>
          <w:szCs w:val="22"/>
        </w:rPr>
        <w:tab/>
        <w:t>MCJA Board of Trustees</w:t>
      </w:r>
    </w:p>
    <w:sectPr w:rsidR="00C73BC3" w:rsidRPr="00C9435D" w:rsidSect="00CE2E8D">
      <w:footerReference w:type="default" r:id="rId9"/>
      <w:footnotePr>
        <w:numRestart w:val="eachSect"/>
      </w:footnotePr>
      <w:type w:val="continuous"/>
      <w:pgSz w:w="12240" w:h="15840"/>
      <w:pgMar w:top="108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4A6F5" w14:textId="77777777" w:rsidR="00CE2E8D" w:rsidRDefault="00CE2E8D" w:rsidP="00CE2E8D">
      <w:r>
        <w:separator/>
      </w:r>
    </w:p>
  </w:endnote>
  <w:endnote w:type="continuationSeparator" w:id="0">
    <w:p w14:paraId="09B0E385" w14:textId="77777777" w:rsidR="00CE2E8D" w:rsidRDefault="00CE2E8D" w:rsidP="00C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75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BCE9A" w14:textId="273D3FEF" w:rsidR="00CE2E8D" w:rsidRDefault="00CE2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B9EC0" w14:textId="77777777" w:rsidR="00CE2E8D" w:rsidRDefault="00CE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44A3" w14:textId="77777777" w:rsidR="00CE2E8D" w:rsidRDefault="00CE2E8D" w:rsidP="00CE2E8D">
      <w:r>
        <w:separator/>
      </w:r>
    </w:p>
  </w:footnote>
  <w:footnote w:type="continuationSeparator" w:id="0">
    <w:p w14:paraId="146BDB1E" w14:textId="77777777" w:rsidR="00CE2E8D" w:rsidRDefault="00CE2E8D" w:rsidP="00CE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D46"/>
    <w:multiLevelType w:val="hybridMultilevel"/>
    <w:tmpl w:val="F4BC9628"/>
    <w:lvl w:ilvl="0" w:tplc="D47403F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165F3"/>
    <w:multiLevelType w:val="singleLevel"/>
    <w:tmpl w:val="D2746802"/>
    <w:lvl w:ilvl="0">
      <w:start w:val="2"/>
      <w:numFmt w:val="decimal"/>
      <w:lvlText w:val="%1."/>
      <w:legacy w:legacy="1" w:legacySpace="120" w:legacyIndent="720"/>
      <w:lvlJc w:val="left"/>
      <w:pPr>
        <w:ind w:left="1440" w:hanging="720"/>
      </w:pPr>
    </w:lvl>
  </w:abstractNum>
  <w:abstractNum w:abstractNumId="2" w15:restartNumberingAfterBreak="0">
    <w:nsid w:val="302824C5"/>
    <w:multiLevelType w:val="hybridMultilevel"/>
    <w:tmpl w:val="CFC44C1C"/>
    <w:lvl w:ilvl="0" w:tplc="11E041A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9094F"/>
    <w:multiLevelType w:val="singleLevel"/>
    <w:tmpl w:val="912A9244"/>
    <w:lvl w:ilvl="0">
      <w:start w:val="5"/>
      <w:numFmt w:val="decimal"/>
      <w:lvlText w:val="%1."/>
      <w:legacy w:legacy="1" w:legacySpace="120" w:legacyIndent="720"/>
      <w:lvlJc w:val="left"/>
      <w:pPr>
        <w:ind w:left="144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DC"/>
    <w:rsid w:val="00001019"/>
    <w:rsid w:val="000E62F3"/>
    <w:rsid w:val="001063D1"/>
    <w:rsid w:val="001B4BD6"/>
    <w:rsid w:val="00224D47"/>
    <w:rsid w:val="00324FDC"/>
    <w:rsid w:val="00585BCE"/>
    <w:rsid w:val="008B5504"/>
    <w:rsid w:val="00A23890"/>
    <w:rsid w:val="00A23BEA"/>
    <w:rsid w:val="00C73BC3"/>
    <w:rsid w:val="00C7527E"/>
    <w:rsid w:val="00C9435D"/>
    <w:rsid w:val="00CB05AD"/>
    <w:rsid w:val="00CE2E8D"/>
    <w:rsid w:val="00D96CB4"/>
    <w:rsid w:val="00DC1D1C"/>
    <w:rsid w:val="00E1381A"/>
    <w:rsid w:val="00E2032D"/>
    <w:rsid w:val="00EB0474"/>
    <w:rsid w:val="00F93612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192F23"/>
  <w15:chartTrackingRefBased/>
  <w15:docId w15:val="{88ECBFB7-0007-4981-986B-3C1405B0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1440" w:hanging="720"/>
    </w:pPr>
    <w:rPr>
      <w:sz w:val="24"/>
    </w:rPr>
  </w:style>
  <w:style w:type="paragraph" w:styleId="BodyTextIndent2">
    <w:name w:val="Body Text Indent 2"/>
    <w:basedOn w:val="Normal"/>
    <w:pPr>
      <w:ind w:left="2520" w:hanging="360"/>
    </w:pPr>
    <w:rPr>
      <w:sz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A23890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C94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35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FA47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7E8"/>
  </w:style>
  <w:style w:type="character" w:customStyle="1" w:styleId="CommentTextChar">
    <w:name w:val="Comment Text Char"/>
    <w:basedOn w:val="DefaultParagraphFont"/>
    <w:link w:val="CommentText"/>
    <w:rsid w:val="00FA47E8"/>
  </w:style>
  <w:style w:type="paragraph" w:styleId="CommentSubject">
    <w:name w:val="annotation subject"/>
    <w:basedOn w:val="CommentText"/>
    <w:next w:val="CommentText"/>
    <w:link w:val="CommentSubjectChar"/>
    <w:rsid w:val="00FA47E8"/>
    <w:rPr>
      <w:b/>
      <w:bCs/>
    </w:rPr>
  </w:style>
  <w:style w:type="character" w:customStyle="1" w:styleId="CommentSubjectChar">
    <w:name w:val="Comment Subject Char"/>
    <w:link w:val="CommentSubject"/>
    <w:rsid w:val="00FA47E8"/>
    <w:rPr>
      <w:b/>
      <w:bCs/>
    </w:rPr>
  </w:style>
  <w:style w:type="paragraph" w:styleId="Header">
    <w:name w:val="header"/>
    <w:basedOn w:val="Normal"/>
    <w:link w:val="HeaderChar"/>
    <w:rsid w:val="00CE2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E8D"/>
  </w:style>
  <w:style w:type="paragraph" w:styleId="Footer">
    <w:name w:val="footer"/>
    <w:basedOn w:val="Normal"/>
    <w:link w:val="FooterChar"/>
    <w:uiPriority w:val="99"/>
    <w:rsid w:val="00CE2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8D"/>
  </w:style>
  <w:style w:type="paragraph" w:styleId="ListParagraph">
    <w:name w:val="List Paragraph"/>
    <w:basedOn w:val="Normal"/>
    <w:uiPriority w:val="34"/>
    <w:qFormat/>
    <w:rsid w:val="000E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 CRIMINAL  JUSTICE  ACADEMY</vt:lpstr>
    </vt:vector>
  </TitlesOfParts>
  <Company>DPS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 CRIMINAL  JUSTICE  ACADEMY</dc:title>
  <dc:subject/>
  <dc:creator>Steve srg</dc:creator>
  <cp:keywords/>
  <dc:description/>
  <cp:lastModifiedBy>Rogers, John</cp:lastModifiedBy>
  <cp:revision>9</cp:revision>
  <cp:lastPrinted>2019-08-29T14:18:00Z</cp:lastPrinted>
  <dcterms:created xsi:type="dcterms:W3CDTF">2019-08-29T14:18:00Z</dcterms:created>
  <dcterms:modified xsi:type="dcterms:W3CDTF">2019-10-10T18:30:00Z</dcterms:modified>
</cp:coreProperties>
</file>